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pt-PT"/>
        </w:rPr>
        <w:t>POSTUP PRO UM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Í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de-DE"/>
        </w:rPr>
        <w:t>ST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Ě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Ě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dle NV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Rodi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č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e, jejich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ž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v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ýč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nl-NL"/>
        </w:rPr>
        <w:t>et profes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je uveden v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na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ří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zen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vl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á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dy, resp. Na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ří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zen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hejtmanky St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ř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edo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č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esk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ho kraje, zadaj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po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ž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adavek p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ř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es sv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ho zam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ě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stnavatele, kter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ý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za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š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le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žá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dost o um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í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st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ě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d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ě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t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í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. 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á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sledn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um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í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st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ě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d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ě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t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administruje Odbor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š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kolstv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Krajsk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ho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úř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adu St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ř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edo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č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esk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ho kraje (konkr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tn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 xml:space="preserve">ě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Mgr. Blanka Luda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č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kov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á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"mailto:ludackovab@kr-s.cz"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ludackovab@kr-s.cz</w:t>
      </w:r>
      <w:r>
        <w:rPr/>
        <w:fldChar w:fldCharType="end" w:fldLock="0"/>
      </w:r>
      <w:r>
        <w:rPr>
          <w:rStyle w:val="Odkaz"/>
          <w:rFonts w:ascii="Times New Roman" w:hAnsi="Times New Roman"/>
          <w:i w:val="1"/>
          <w:iCs w:val="1"/>
          <w:sz w:val="28"/>
          <w:szCs w:val="28"/>
          <w:u w:val="none"/>
          <w:rtl w:val="0"/>
          <w:lang w:val="fr-FR"/>
        </w:rPr>
        <w:t xml:space="preserve"> ; </w:t>
      </w:r>
      <w:r>
        <w:rPr>
          <w:rStyle w:val="Odkaz"/>
          <w:rFonts w:ascii="Times New Roman" w:hAnsi="Times New Roman"/>
          <w:i w:val="1"/>
          <w:iCs w:val="1"/>
          <w:outline w:val="0"/>
          <w:color w:val="000000"/>
          <w:sz w:val="28"/>
          <w:szCs w:val="28"/>
          <w:u w:val="none" w:color="000000"/>
          <w:rtl w:val="0"/>
          <w14:textFill>
            <w14:solidFill>
              <w14:srgbClr w14:val="000000"/>
            </w14:solidFill>
          </w14:textFill>
        </w:rPr>
        <w:t>702</w:t>
      </w:r>
      <w:r>
        <w:rPr>
          <w:rStyle w:val="Odkaz"/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val="non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Odkaz"/>
          <w:rFonts w:ascii="Times New Roman" w:hAnsi="Times New Roman"/>
          <w:i w:val="1"/>
          <w:iCs w:val="1"/>
          <w:outline w:val="0"/>
          <w:color w:val="000000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147 703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) ve spolupr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á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it-IT"/>
        </w:rPr>
        <w:t>ci s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ur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č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en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ý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mi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š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kolami.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Zam</w:t>
      </w:r>
      <w:r>
        <w:rPr>
          <w:rFonts w:ascii="Times New Roman" w:hAnsi="Times New Roman" w:hint="default"/>
          <w:sz w:val="28"/>
          <w:szCs w:val="28"/>
          <w:rtl w:val="0"/>
        </w:rPr>
        <w:t>ě</w:t>
      </w:r>
      <w:r>
        <w:rPr>
          <w:rFonts w:ascii="Times New Roman" w:hAnsi="Times New Roman"/>
          <w:sz w:val="28"/>
          <w:szCs w:val="28"/>
          <w:rtl w:val="0"/>
        </w:rPr>
        <w:t>stnavatel (nap</w:t>
      </w:r>
      <w:r>
        <w:rPr>
          <w:rFonts w:ascii="Times New Roman" w:hAnsi="Times New Roman" w:hint="default"/>
          <w:sz w:val="28"/>
          <w:szCs w:val="28"/>
          <w:rtl w:val="0"/>
        </w:rPr>
        <w:t>ř</w:t>
      </w:r>
      <w:r>
        <w:rPr>
          <w:rFonts w:ascii="Times New Roman" w:hAnsi="Times New Roman"/>
          <w:sz w:val="28"/>
          <w:szCs w:val="28"/>
          <w:rtl w:val="0"/>
        </w:rPr>
        <w:t xml:space="preserve">. nemocnice, HZS, Policie </w:t>
      </w:r>
      <w:r>
        <w:rPr>
          <w:rFonts w:ascii="Times New Roman" w:hAnsi="Times New Roman" w:hint="default"/>
          <w:sz w:val="28"/>
          <w:szCs w:val="28"/>
          <w:rtl w:val="0"/>
        </w:rPr>
        <w:t>Č</w:t>
      </w:r>
      <w:r>
        <w:rPr>
          <w:rFonts w:ascii="Times New Roman" w:hAnsi="Times New Roman"/>
          <w:sz w:val="28"/>
          <w:szCs w:val="28"/>
          <w:rtl w:val="0"/>
        </w:rPr>
        <w:t>R, obecn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í </w:t>
      </w:r>
      <w:r>
        <w:rPr>
          <w:rFonts w:ascii="Times New Roman" w:hAnsi="Times New Roman"/>
          <w:sz w:val="28"/>
          <w:szCs w:val="28"/>
          <w:rtl w:val="0"/>
        </w:rPr>
        <w:t>policie, Arm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da </w:t>
      </w:r>
      <w:r>
        <w:rPr>
          <w:rFonts w:ascii="Times New Roman" w:hAnsi="Times New Roman" w:hint="default"/>
          <w:sz w:val="28"/>
          <w:szCs w:val="28"/>
          <w:rtl w:val="0"/>
        </w:rPr>
        <w:t>Č</w:t>
      </w:r>
      <w:r>
        <w:rPr>
          <w:rFonts w:ascii="Times New Roman" w:hAnsi="Times New Roman"/>
          <w:sz w:val="28"/>
          <w:szCs w:val="28"/>
          <w:rtl w:val="0"/>
        </w:rPr>
        <w:t xml:space="preserve">R, atd.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viz v</w:t>
      </w:r>
      <w:r>
        <w:rPr>
          <w:rFonts w:ascii="Times New Roman" w:hAnsi="Times New Roman" w:hint="default"/>
          <w:sz w:val="28"/>
          <w:szCs w:val="28"/>
          <w:rtl w:val="0"/>
        </w:rPr>
        <w:t>ýč</w:t>
      </w:r>
      <w:r>
        <w:rPr>
          <w:rFonts w:ascii="Times New Roman" w:hAnsi="Times New Roman"/>
          <w:sz w:val="28"/>
          <w:szCs w:val="28"/>
          <w:rtl w:val="0"/>
          <w:lang w:val="nl-NL"/>
        </w:rPr>
        <w:t>et profes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í </w:t>
      </w:r>
      <w:r>
        <w:rPr>
          <w:rFonts w:ascii="Times New Roman" w:hAnsi="Times New Roman"/>
          <w:sz w:val="28"/>
          <w:szCs w:val="28"/>
          <w:rtl w:val="0"/>
        </w:rPr>
        <w:t>dle na</w:t>
      </w:r>
      <w:r>
        <w:rPr>
          <w:rFonts w:ascii="Times New Roman" w:hAnsi="Times New Roman" w:hint="default"/>
          <w:sz w:val="28"/>
          <w:szCs w:val="28"/>
          <w:rtl w:val="0"/>
        </w:rPr>
        <w:t>ří</w:t>
      </w:r>
      <w:r>
        <w:rPr>
          <w:rFonts w:ascii="Times New Roman" w:hAnsi="Times New Roman"/>
          <w:sz w:val="28"/>
          <w:szCs w:val="28"/>
          <w:rtl w:val="0"/>
        </w:rPr>
        <w:t>zen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í </w:t>
      </w:r>
      <w:r>
        <w:rPr>
          <w:rFonts w:ascii="Times New Roman" w:hAnsi="Times New Roman"/>
          <w:sz w:val="28"/>
          <w:szCs w:val="28"/>
          <w:rtl w:val="0"/>
        </w:rPr>
        <w:t>vl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dy) za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  <w:lang w:val="fr-FR"/>
        </w:rPr>
        <w:t>le po</w:t>
      </w:r>
      <w:r>
        <w:rPr>
          <w:rFonts w:ascii="Times New Roman" w:hAnsi="Times New Roman" w:hint="default"/>
          <w:sz w:val="28"/>
          <w:szCs w:val="28"/>
          <w:rtl w:val="0"/>
        </w:rPr>
        <w:t>ž</w:t>
      </w:r>
      <w:r>
        <w:rPr>
          <w:rFonts w:ascii="Times New Roman" w:hAnsi="Times New Roman"/>
          <w:sz w:val="28"/>
          <w:szCs w:val="28"/>
          <w:rtl w:val="0"/>
        </w:rPr>
        <w:t>adavek na um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st</w:t>
      </w:r>
      <w:r>
        <w:rPr>
          <w:rFonts w:ascii="Times New Roman" w:hAnsi="Times New Roman" w:hint="default"/>
          <w:sz w:val="28"/>
          <w:szCs w:val="28"/>
          <w:rtl w:val="0"/>
        </w:rPr>
        <w:t>ě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í </w:t>
      </w: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ě</w:t>
      </w: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í </w:t>
      </w:r>
      <w:r>
        <w:rPr>
          <w:rFonts w:ascii="Times New Roman" w:hAnsi="Times New Roman"/>
          <w:sz w:val="28"/>
          <w:szCs w:val="28"/>
          <w:rtl w:val="0"/>
        </w:rPr>
        <w:t>rodi</w:t>
      </w:r>
      <w:r>
        <w:rPr>
          <w:rFonts w:ascii="Times New Roman" w:hAnsi="Times New Roman" w:hint="default"/>
          <w:sz w:val="28"/>
          <w:szCs w:val="28"/>
          <w:rtl w:val="0"/>
        </w:rPr>
        <w:t>čů</w:t>
      </w:r>
      <w:r>
        <w:rPr>
          <w:rFonts w:ascii="Times New Roman" w:hAnsi="Times New Roman"/>
          <w:sz w:val="28"/>
          <w:szCs w:val="28"/>
          <w:rtl w:val="0"/>
        </w:rPr>
        <w:t>, kte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ří </w:t>
      </w:r>
      <w:r>
        <w:rPr>
          <w:rFonts w:ascii="Times New Roman" w:hAnsi="Times New Roman"/>
          <w:sz w:val="28"/>
          <w:szCs w:val="28"/>
          <w:rtl w:val="0"/>
        </w:rPr>
        <w:t>jsou jeho zam</w:t>
      </w:r>
      <w:r>
        <w:rPr>
          <w:rFonts w:ascii="Times New Roman" w:hAnsi="Times New Roman" w:hint="default"/>
          <w:sz w:val="28"/>
          <w:szCs w:val="28"/>
          <w:rtl w:val="0"/>
        </w:rPr>
        <w:t>ě</w:t>
      </w:r>
      <w:r>
        <w:rPr>
          <w:rFonts w:ascii="Times New Roman" w:hAnsi="Times New Roman"/>
          <w:sz w:val="28"/>
          <w:szCs w:val="28"/>
          <w:rtl w:val="0"/>
        </w:rPr>
        <w:t xml:space="preserve">stnanci. </w:t>
      </w:r>
      <w:r>
        <w:rPr>
          <w:rFonts w:ascii="Times New Roman" w:hAnsi="Times New Roman" w:hint="default"/>
          <w:sz w:val="28"/>
          <w:szCs w:val="28"/>
          <w:rtl w:val="0"/>
        </w:rPr>
        <w:t>Žá</w:t>
      </w:r>
      <w:r>
        <w:rPr>
          <w:rFonts w:ascii="Times New Roman" w:hAnsi="Times New Roman"/>
          <w:sz w:val="28"/>
          <w:szCs w:val="28"/>
          <w:rtl w:val="0"/>
        </w:rPr>
        <w:t xml:space="preserve">dost obsahuje tyto </w:t>
      </w:r>
      <w:r>
        <w:rPr>
          <w:rFonts w:ascii="Times New Roman" w:hAnsi="Times New Roman" w:hint="default"/>
          <w:sz w:val="28"/>
          <w:szCs w:val="28"/>
          <w:rtl w:val="0"/>
        </w:rPr>
        <w:t>ú</w:t>
      </w:r>
      <w:r>
        <w:rPr>
          <w:rFonts w:ascii="Times New Roman" w:hAnsi="Times New Roman"/>
          <w:sz w:val="28"/>
          <w:szCs w:val="28"/>
          <w:rtl w:val="0"/>
        </w:rPr>
        <w:t xml:space="preserve">daje: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jm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it-IT"/>
        </w:rPr>
        <w:t>no a v</w:t>
      </w:r>
      <w:r>
        <w:rPr>
          <w:rFonts w:ascii="Times New Roman" w:hAnsi="Times New Roman" w:hint="default"/>
          <w:sz w:val="28"/>
          <w:szCs w:val="28"/>
          <w:rtl w:val="0"/>
        </w:rPr>
        <w:t>ě</w:t>
      </w:r>
      <w:r>
        <w:rPr>
          <w:rFonts w:ascii="Times New Roman" w:hAnsi="Times New Roman"/>
          <w:sz w:val="28"/>
          <w:szCs w:val="28"/>
          <w:rtl w:val="0"/>
        </w:rPr>
        <w:t>k d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ě</w:t>
      </w:r>
      <w:r>
        <w:rPr>
          <w:rFonts w:ascii="Times New Roman" w:hAnsi="Times New Roman"/>
          <w:sz w:val="28"/>
          <w:szCs w:val="28"/>
          <w:rtl w:val="0"/>
        </w:rPr>
        <w:t>te,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bydli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ě</w:t>
      </w:r>
      <w:r>
        <w:rPr>
          <w:rFonts w:ascii="Times New Roman" w:hAnsi="Times New Roman"/>
          <w:sz w:val="28"/>
          <w:szCs w:val="28"/>
          <w:rtl w:val="0"/>
        </w:rPr>
        <w:t>, pop</w:t>
      </w:r>
      <w:r>
        <w:rPr>
          <w:rFonts w:ascii="Times New Roman" w:hAnsi="Times New Roman" w:hint="default"/>
          <w:sz w:val="28"/>
          <w:szCs w:val="28"/>
          <w:rtl w:val="0"/>
        </w:rPr>
        <w:t>ř</w:t>
      </w:r>
      <w:r>
        <w:rPr>
          <w:rFonts w:ascii="Times New Roman" w:hAnsi="Times New Roman"/>
          <w:sz w:val="28"/>
          <w:szCs w:val="28"/>
          <w:rtl w:val="0"/>
        </w:rPr>
        <w:t>. m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  <w:lang w:val="it-IT"/>
        </w:rPr>
        <w:t>sto v</w:t>
      </w:r>
      <w:r>
        <w:rPr>
          <w:rFonts w:ascii="Times New Roman" w:hAnsi="Times New Roman" w:hint="default"/>
          <w:sz w:val="28"/>
          <w:szCs w:val="28"/>
          <w:rtl w:val="0"/>
        </w:rPr>
        <w:t>ý</w:t>
      </w:r>
      <w:r>
        <w:rPr>
          <w:rFonts w:ascii="Times New Roman" w:hAnsi="Times New Roman"/>
          <w:sz w:val="28"/>
          <w:szCs w:val="28"/>
          <w:rtl w:val="0"/>
        </w:rPr>
        <w:t>konu pr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ce rodi</w:t>
      </w:r>
      <w:r>
        <w:rPr>
          <w:rFonts w:ascii="Times New Roman" w:hAnsi="Times New Roman" w:hint="default"/>
          <w:sz w:val="28"/>
          <w:szCs w:val="28"/>
          <w:rtl w:val="0"/>
        </w:rPr>
        <w:t>čů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telefonick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ý </w:t>
      </w:r>
      <w:r>
        <w:rPr>
          <w:rFonts w:ascii="Times New Roman" w:hAnsi="Times New Roman"/>
          <w:sz w:val="28"/>
          <w:szCs w:val="28"/>
          <w:rtl w:val="0"/>
        </w:rPr>
        <w:t>(mobiln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) kontakt na rodi</w:t>
      </w:r>
      <w:r>
        <w:rPr>
          <w:rFonts w:ascii="Times New Roman" w:hAnsi="Times New Roman" w:hint="default"/>
          <w:sz w:val="28"/>
          <w:szCs w:val="28"/>
          <w:rtl w:val="0"/>
        </w:rPr>
        <w:t>č</w:t>
      </w:r>
      <w:r>
        <w:rPr>
          <w:rFonts w:ascii="Times New Roman" w:hAnsi="Times New Roman"/>
          <w:sz w:val="28"/>
          <w:szCs w:val="28"/>
          <w:rtl w:val="0"/>
        </w:rPr>
        <w:t>e</w:t>
      </w:r>
    </w:p>
    <w:p>
      <w:pPr>
        <w:pStyle w:val="Normal.0"/>
        <w:spacing w:after="0" w:line="240" w:lineRule="auto"/>
        <w:ind w:left="708" w:firstLine="0"/>
        <w:jc w:val="both"/>
        <w:rPr>
          <w:rStyle w:val="Hyperlink.1"/>
        </w:rPr>
      </w:pPr>
      <w:r>
        <w:rPr>
          <w:rFonts w:ascii="Times New Roman" w:hAnsi="Times New Roman" w:hint="default"/>
          <w:sz w:val="28"/>
          <w:szCs w:val="28"/>
          <w:rtl w:val="0"/>
        </w:rPr>
        <w:t>Žá</w:t>
      </w:r>
      <w:r>
        <w:rPr>
          <w:rFonts w:ascii="Times New Roman" w:hAnsi="Times New Roman"/>
          <w:sz w:val="28"/>
          <w:szCs w:val="28"/>
          <w:rtl w:val="0"/>
        </w:rPr>
        <w:t>dost se zas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á </w:t>
      </w:r>
      <w:r>
        <w:rPr>
          <w:rFonts w:ascii="Times New Roman" w:hAnsi="Times New Roman"/>
          <w:sz w:val="28"/>
          <w:szCs w:val="28"/>
          <w:rtl w:val="0"/>
        </w:rPr>
        <w:t xml:space="preserve">na e-mailovou adresu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"mailto:ludackovab@kr-s.cz"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ludackovab@kr-s.cz</w:t>
      </w:r>
      <w:r>
        <w:rPr/>
        <w:fldChar w:fldCharType="end" w:fldLock="0"/>
      </w:r>
      <w:r>
        <w:rPr>
          <w:rStyle w:val="Hyperlink.1"/>
          <w:rtl w:val="0"/>
        </w:rPr>
        <w:t>.</w:t>
      </w:r>
    </w:p>
    <w:p>
      <w:pPr>
        <w:pStyle w:val="Normal.0"/>
        <w:spacing w:after="0" w:line="240" w:lineRule="auto"/>
        <w:ind w:left="708" w:firstLine="0"/>
        <w:jc w:val="both"/>
        <w:rPr>
          <w:rFonts w:ascii="Times New Roman" w:cs="Times New Roman" w:hAnsi="Times New Roman" w:eastAsia="Times New Roman"/>
          <w:outline w:val="0"/>
          <w:color w:val="0000ff"/>
          <w:sz w:val="28"/>
          <w:szCs w:val="28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Žá</w:t>
      </w:r>
      <w:r>
        <w:rPr>
          <w:rFonts w:ascii="Times New Roman" w:hAnsi="Times New Roman"/>
          <w:sz w:val="28"/>
          <w:szCs w:val="28"/>
          <w:rtl w:val="0"/>
        </w:rPr>
        <w:t>dost o um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st</w:t>
      </w:r>
      <w:r>
        <w:rPr>
          <w:rFonts w:ascii="Times New Roman" w:hAnsi="Times New Roman" w:hint="default"/>
          <w:sz w:val="28"/>
          <w:szCs w:val="28"/>
          <w:rtl w:val="0"/>
        </w:rPr>
        <w:t>ě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í </w:t>
      </w:r>
      <w:r>
        <w:rPr>
          <w:rFonts w:ascii="Times New Roman" w:hAnsi="Times New Roman"/>
          <w:sz w:val="28"/>
          <w:szCs w:val="28"/>
          <w:rtl w:val="0"/>
        </w:rPr>
        <w:t>je n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sledn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ě </w:t>
      </w:r>
      <w:r>
        <w:rPr>
          <w:rFonts w:ascii="Times New Roman" w:hAnsi="Times New Roman"/>
          <w:sz w:val="28"/>
          <w:szCs w:val="28"/>
          <w:rtl w:val="0"/>
        </w:rPr>
        <w:t>p</w:t>
      </w:r>
      <w:r>
        <w:rPr>
          <w:rFonts w:ascii="Times New Roman" w:hAnsi="Times New Roman" w:hint="default"/>
          <w:sz w:val="28"/>
          <w:szCs w:val="28"/>
          <w:rtl w:val="0"/>
        </w:rPr>
        <w:t>ř</w:t>
      </w:r>
      <w:r>
        <w:rPr>
          <w:rFonts w:ascii="Times New Roman" w:hAnsi="Times New Roman"/>
          <w:sz w:val="28"/>
          <w:szCs w:val="28"/>
          <w:rtl w:val="0"/>
        </w:rPr>
        <w:t>ed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na m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stn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ě </w:t>
      </w:r>
      <w:r>
        <w:rPr>
          <w:rFonts w:ascii="Times New Roman" w:hAnsi="Times New Roman"/>
          <w:sz w:val="28"/>
          <w:szCs w:val="28"/>
          <w:rtl w:val="0"/>
        </w:rPr>
        <w:t>p</w:t>
      </w:r>
      <w:r>
        <w:rPr>
          <w:rFonts w:ascii="Times New Roman" w:hAnsi="Times New Roman" w:hint="default"/>
          <w:sz w:val="28"/>
          <w:szCs w:val="28"/>
          <w:rtl w:val="0"/>
        </w:rPr>
        <w:t>ří</w:t>
      </w:r>
      <w:r>
        <w:rPr>
          <w:rFonts w:ascii="Times New Roman" w:hAnsi="Times New Roman"/>
          <w:sz w:val="28"/>
          <w:szCs w:val="28"/>
          <w:rtl w:val="0"/>
        </w:rPr>
        <w:t>slu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rtl w:val="0"/>
        </w:rPr>
        <w:t>ur</w:t>
      </w:r>
      <w:r>
        <w:rPr>
          <w:rFonts w:ascii="Times New Roman" w:hAnsi="Times New Roman" w:hint="default"/>
          <w:sz w:val="28"/>
          <w:szCs w:val="28"/>
          <w:rtl w:val="0"/>
        </w:rPr>
        <w:t>č</w:t>
      </w:r>
      <w:r>
        <w:rPr>
          <w:rFonts w:ascii="Times New Roman" w:hAnsi="Times New Roman"/>
          <w:sz w:val="28"/>
          <w:szCs w:val="28"/>
          <w:rtl w:val="0"/>
        </w:rPr>
        <w:t>en</w:t>
      </w:r>
      <w:r>
        <w:rPr>
          <w:rFonts w:ascii="Times New Roman" w:hAnsi="Times New Roman" w:hint="default"/>
          <w:sz w:val="28"/>
          <w:szCs w:val="28"/>
          <w:rtl w:val="0"/>
        </w:rPr>
        <w:t>é š</w:t>
      </w:r>
      <w:r>
        <w:rPr>
          <w:rFonts w:ascii="Times New Roman" w:hAnsi="Times New Roman"/>
          <w:sz w:val="28"/>
          <w:szCs w:val="28"/>
          <w:rtl w:val="0"/>
        </w:rPr>
        <w:t>kole, kter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á </w:t>
      </w:r>
      <w:r>
        <w:rPr>
          <w:rFonts w:ascii="Times New Roman" w:hAnsi="Times New Roman"/>
          <w:sz w:val="28"/>
          <w:szCs w:val="28"/>
          <w:rtl w:val="0"/>
        </w:rPr>
        <w:t>se spoj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í </w:t>
      </w:r>
      <w:r>
        <w:rPr>
          <w:rFonts w:ascii="Times New Roman" w:hAnsi="Times New Roman"/>
          <w:sz w:val="28"/>
          <w:szCs w:val="28"/>
          <w:rtl w:val="0"/>
        </w:rPr>
        <w:t>s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rodi</w:t>
      </w:r>
      <w:r>
        <w:rPr>
          <w:rFonts w:ascii="Times New Roman" w:hAnsi="Times New Roman" w:hint="default"/>
          <w:sz w:val="28"/>
          <w:szCs w:val="28"/>
          <w:rtl w:val="0"/>
        </w:rPr>
        <w:t>č</w:t>
      </w:r>
      <w:r>
        <w:rPr>
          <w:rFonts w:ascii="Times New Roman" w:hAnsi="Times New Roman"/>
          <w:sz w:val="28"/>
          <w:szCs w:val="28"/>
          <w:rtl w:val="0"/>
          <w:lang w:val="it-IT"/>
        </w:rPr>
        <w:t>i d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ě</w:t>
      </w:r>
      <w:r>
        <w:rPr>
          <w:rFonts w:ascii="Times New Roman" w:hAnsi="Times New Roman"/>
          <w:sz w:val="28"/>
          <w:szCs w:val="28"/>
          <w:rtl w:val="0"/>
        </w:rPr>
        <w:t>te a domluv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í </w:t>
      </w:r>
      <w:r>
        <w:rPr>
          <w:rFonts w:ascii="Times New Roman" w:hAnsi="Times New Roman"/>
          <w:sz w:val="28"/>
          <w:szCs w:val="28"/>
          <w:rtl w:val="0"/>
        </w:rPr>
        <w:t>se na konkr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</w:rPr>
        <w:t>tn</w:t>
      </w:r>
      <w:r>
        <w:rPr>
          <w:rFonts w:ascii="Times New Roman" w:hAnsi="Times New Roman" w:hint="default"/>
          <w:sz w:val="28"/>
          <w:szCs w:val="28"/>
          <w:rtl w:val="0"/>
        </w:rPr>
        <w:t>í</w:t>
      </w:r>
      <w:r>
        <w:rPr>
          <w:rFonts w:ascii="Times New Roman" w:hAnsi="Times New Roman"/>
          <w:sz w:val="28"/>
          <w:szCs w:val="28"/>
          <w:rtl w:val="0"/>
        </w:rPr>
        <w:t>ch z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le</w:t>
      </w:r>
      <w:r>
        <w:rPr>
          <w:rFonts w:ascii="Times New Roman" w:hAnsi="Times New Roman" w:hint="default"/>
          <w:sz w:val="28"/>
          <w:szCs w:val="28"/>
          <w:rtl w:val="0"/>
        </w:rPr>
        <w:t>ž</w:t>
      </w:r>
      <w:r>
        <w:rPr>
          <w:rFonts w:ascii="Times New Roman" w:hAnsi="Times New Roman"/>
          <w:sz w:val="28"/>
          <w:szCs w:val="28"/>
          <w:rtl w:val="0"/>
        </w:rPr>
        <w:t>itostech (nap</w:t>
      </w:r>
      <w:r>
        <w:rPr>
          <w:rFonts w:ascii="Times New Roman" w:hAnsi="Times New Roman" w:hint="default"/>
          <w:sz w:val="28"/>
          <w:szCs w:val="28"/>
          <w:rtl w:val="0"/>
        </w:rPr>
        <w:t>ř</w:t>
      </w:r>
      <w:r>
        <w:rPr>
          <w:rFonts w:ascii="Times New Roman" w:hAnsi="Times New Roman"/>
          <w:sz w:val="28"/>
          <w:szCs w:val="28"/>
          <w:rtl w:val="0"/>
          <w:lang w:val="de-DE"/>
        </w:rPr>
        <w:t>. den n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 xml:space="preserve">stupu do 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</w:rPr>
        <w:t>koly, mo</w:t>
      </w:r>
      <w:r>
        <w:rPr>
          <w:rFonts w:ascii="Times New Roman" w:hAnsi="Times New Roman" w:hint="default"/>
          <w:sz w:val="28"/>
          <w:szCs w:val="28"/>
          <w:rtl w:val="0"/>
        </w:rPr>
        <w:t>ž</w:t>
      </w:r>
      <w:r>
        <w:rPr>
          <w:rFonts w:ascii="Times New Roman" w:hAnsi="Times New Roman"/>
          <w:sz w:val="28"/>
          <w:szCs w:val="28"/>
          <w:rtl w:val="0"/>
        </w:rPr>
        <w:t>nosti provozu, apod.).</w:t>
      </w:r>
    </w:p>
    <w:p>
      <w:pPr>
        <w:pStyle w:val="Normal.0"/>
        <w:spacing w:after="0" w:line="360" w:lineRule="auto"/>
        <w:ind w:left="357" w:firstLine="0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cs="Times New Roman" w:hAnsi="Times New Roman" w:eastAsia="Times New Roman"/>
          <w:sz w:val="32"/>
          <w:szCs w:val="32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287020</wp:posOffset>
                </wp:positionV>
                <wp:extent cx="5972175" cy="809625"/>
                <wp:effectExtent l="0" t="0" r="0" b="0"/>
                <wp:wrapNone/>
                <wp:docPr id="1073741825" name="officeArt object" descr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BA8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0.8pt;margin-top:22.6pt;width:470.2pt;height:63.8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BA8C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Normal.0"/>
        <w:spacing w:after="0" w:line="360" w:lineRule="auto"/>
        <w:ind w:left="357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0000"/>
          <w:sz w:val="36"/>
          <w:szCs w:val="36"/>
          <w:u w:color="ff0000"/>
          <w:rtl w:val="0"/>
          <w14:textFill>
            <w14:solidFill>
              <w14:srgbClr w14:val="FF0000"/>
            </w14:solidFill>
          </w14:textFill>
        </w:rPr>
        <w:t>RODI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36"/>
          <w:szCs w:val="36"/>
          <w:u w:color="ff0000"/>
          <w:rtl w:val="0"/>
          <w14:textFill>
            <w14:solidFill>
              <w14:srgbClr w14:val="FF0000"/>
            </w14:solidFill>
          </w14:textFill>
        </w:rPr>
        <w:t xml:space="preserve">Č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0000"/>
          <w:sz w:val="36"/>
          <w:szCs w:val="36"/>
          <w:u w:color="ff0000"/>
          <w:rtl w:val="0"/>
          <w14:textFill>
            <w14:solidFill>
              <w14:srgbClr w14:val="FF0000"/>
            </w14:solidFill>
          </w14:textFill>
        </w:rPr>
        <w:t>‣</w:t>
      </w:r>
      <w:r>
        <w:rPr>
          <w:rFonts w:ascii="Times New Roman" w:hAnsi="Times New Roman"/>
          <w:b w:val="1"/>
          <w:bCs w:val="1"/>
          <w:outline w:val="0"/>
          <w:color w:val="ff0000"/>
          <w:sz w:val="36"/>
          <w:szCs w:val="36"/>
          <w:u w:color="ff0000"/>
          <w:rtl w:val="0"/>
          <w14:textFill>
            <w14:solidFill>
              <w14:srgbClr w14:val="FF0000"/>
            </w14:solidFill>
          </w14:textFill>
        </w:rPr>
        <w:t xml:space="preserve">  </w:t>
      </w:r>
      <w:r>
        <w:rPr>
          <w:rFonts w:ascii="Times New Roman" w:hAnsi="Times New Roman"/>
          <w:b w:val="1"/>
          <w:bCs w:val="1"/>
          <w:outline w:val="0"/>
          <w:color w:val="ff0000"/>
          <w:sz w:val="36"/>
          <w:szCs w:val="36"/>
          <w:u w:color="ff0000"/>
          <w:rtl w:val="0"/>
          <w14:textFill>
            <w14:solidFill>
              <w14:srgbClr w14:val="FF0000"/>
            </w14:solidFill>
          </w14:textFill>
        </w:rPr>
        <w:t>ZAM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36"/>
          <w:szCs w:val="36"/>
          <w:u w:color="ff0000"/>
          <w:rtl w:val="0"/>
          <w14:textFill>
            <w14:solidFill>
              <w14:srgbClr w14:val="FF0000"/>
            </w14:solidFill>
          </w14:textFill>
        </w:rPr>
        <w:t>Ě</w:t>
      </w:r>
      <w:r>
        <w:rPr>
          <w:rFonts w:ascii="Times New Roman" w:hAnsi="Times New Roman"/>
          <w:b w:val="1"/>
          <w:bCs w:val="1"/>
          <w:outline w:val="0"/>
          <w:color w:val="ff0000"/>
          <w:sz w:val="36"/>
          <w:szCs w:val="36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STNAVATEL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0000"/>
          <w:sz w:val="36"/>
          <w:szCs w:val="36"/>
          <w:u w:color="ff0000"/>
          <w:rtl w:val="0"/>
          <w14:textFill>
            <w14:solidFill>
              <w14:srgbClr w14:val="FF0000"/>
            </w14:solidFill>
          </w14:textFill>
        </w:rPr>
        <w:t>‣</w:t>
      </w:r>
      <w:r>
        <w:rPr>
          <w:rFonts w:ascii="Times New Roman" w:hAnsi="Times New Roman"/>
          <w:b w:val="1"/>
          <w:bCs w:val="1"/>
          <w:outline w:val="0"/>
          <w:color w:val="ff0000"/>
          <w:sz w:val="36"/>
          <w:szCs w:val="36"/>
          <w:u w:color="ff0000"/>
          <w:rtl w:val="0"/>
          <w14:textFill>
            <w14:solidFill>
              <w14:srgbClr w14:val="FF0000"/>
            </w14:solidFill>
          </w14:textFill>
        </w:rPr>
        <w:t xml:space="preserve"> 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"mailto:ludackovab@kr-s.cz"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ludackovab@kr-s.cz</w:t>
      </w:r>
      <w:r>
        <w:rPr/>
        <w:fldChar w:fldCharType="end" w:fldLock="0"/>
      </w:r>
      <w:r>
        <w:rPr>
          <w:rStyle w:val="Odkaz"/>
          <w:rFonts w:ascii="Times New Roman" w:hAnsi="Times New Roman"/>
          <w:b w:val="1"/>
          <w:bCs w:val="1"/>
          <w:outline w:val="0"/>
          <w:color w:val="ff0000"/>
          <w:sz w:val="36"/>
          <w:szCs w:val="36"/>
          <w:u w:val="none" w:color="ff0000"/>
          <w:rtl w:val="0"/>
          <w14:textFill>
            <w14:solidFill>
              <w14:srgbClr w14:val="FF0000"/>
            </w14:solidFill>
          </w14:textFill>
        </w:rPr>
        <w:t xml:space="preserve">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0000"/>
          <w:sz w:val="36"/>
          <w:szCs w:val="36"/>
          <w:u w:color="ff0000"/>
          <w:rtl w:val="0"/>
          <w14:textFill>
            <w14:solidFill>
              <w14:srgbClr w14:val="FF0000"/>
            </w14:solidFill>
          </w14:textFill>
        </w:rPr>
        <w:t>‣</w:t>
      </w:r>
      <w:r>
        <w:rPr>
          <w:rFonts w:ascii="Times New Roman" w:hAnsi="Times New Roman"/>
          <w:b w:val="1"/>
          <w:bCs w:val="1"/>
          <w:outline w:val="0"/>
          <w:color w:val="ff0000"/>
          <w:sz w:val="36"/>
          <w:szCs w:val="36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Odkaz"/>
          <w:rFonts w:ascii="Times New Roman" w:hAnsi="Times New Roman" w:hint="default"/>
          <w:b w:val="1"/>
          <w:bCs w:val="1"/>
          <w:outline w:val="0"/>
          <w:color w:val="ff0000"/>
          <w:sz w:val="36"/>
          <w:szCs w:val="36"/>
          <w:u w:val="none" w:color="ff0000"/>
          <w:rtl w:val="0"/>
          <w14:textFill>
            <w14:solidFill>
              <w14:srgbClr w14:val="FF0000"/>
            </w14:solidFill>
          </w14:textFill>
        </w:rPr>
        <w:t xml:space="preserve"> Š</w:t>
      </w:r>
      <w:r>
        <w:rPr>
          <w:rStyle w:val="Odkaz"/>
          <w:rFonts w:ascii="Times New Roman" w:hAnsi="Times New Roman"/>
          <w:b w:val="1"/>
          <w:bCs w:val="1"/>
          <w:outline w:val="0"/>
          <w:color w:val="ff0000"/>
          <w:sz w:val="36"/>
          <w:szCs w:val="36"/>
          <w:u w:val="none" w:color="ff0000"/>
          <w:rtl w:val="0"/>
          <w14:textFill>
            <w14:solidFill>
              <w14:srgbClr w14:val="FF0000"/>
            </w14:solidFill>
          </w14:textFill>
        </w:rPr>
        <w:t xml:space="preserve">KOLA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0000"/>
          <w:sz w:val="36"/>
          <w:szCs w:val="36"/>
          <w:u w:color="ff0000"/>
          <w:rtl w:val="0"/>
          <w14:textFill>
            <w14:solidFill>
              <w14:srgbClr w14:val="FF0000"/>
            </w14:solidFill>
          </w14:textFill>
        </w:rPr>
        <w:t>‣</w:t>
      </w:r>
      <w:r>
        <w:rPr>
          <w:rFonts w:ascii="Times New Roman" w:hAnsi="Times New Roman"/>
          <w:b w:val="1"/>
          <w:bCs w:val="1"/>
          <w:outline w:val="0"/>
          <w:color w:val="ff0000"/>
          <w:sz w:val="36"/>
          <w:szCs w:val="36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Odkaz"/>
          <w:rFonts w:ascii="Times New Roman" w:hAnsi="Times New Roman"/>
          <w:b w:val="1"/>
          <w:bCs w:val="1"/>
          <w:outline w:val="0"/>
          <w:color w:val="ff0000"/>
          <w:sz w:val="36"/>
          <w:szCs w:val="36"/>
          <w:u w:val="none" w:color="ff0000"/>
          <w:rtl w:val="0"/>
          <w14:textFill>
            <w14:solidFill>
              <w14:srgbClr w14:val="FF0000"/>
            </w14:solidFill>
          </w14:textFill>
        </w:rPr>
        <w:t xml:space="preserve"> RODI</w:t>
      </w:r>
      <w:r>
        <w:rPr>
          <w:rStyle w:val="Odkaz"/>
          <w:rFonts w:ascii="Times New Roman" w:hAnsi="Times New Roman" w:hint="default"/>
          <w:b w:val="1"/>
          <w:bCs w:val="1"/>
          <w:outline w:val="0"/>
          <w:color w:val="ff0000"/>
          <w:sz w:val="36"/>
          <w:szCs w:val="36"/>
          <w:u w:val="none" w:color="ff0000"/>
          <w:rtl w:val="0"/>
          <w14:textFill>
            <w14:solidFill>
              <w14:srgbClr w14:val="FF0000"/>
            </w14:solidFill>
          </w14:textFill>
        </w:rPr>
        <w:t>Č</w:t>
      </w:r>
    </w:p>
    <w:p>
      <w:pPr>
        <w:pStyle w:val="Normal.0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ří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loha</w:t>
      </w:r>
    </w:p>
    <w:p>
      <w:pPr>
        <w:pStyle w:val="Normal.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rtl w:val="0"/>
        </w:rPr>
        <w:t xml:space="preserve">Informace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ur</w:t>
      </w:r>
      <w:r>
        <w:rPr>
          <w:rFonts w:ascii="Times New Roman" w:hAnsi="Times New Roman" w:hint="default"/>
          <w:sz w:val="28"/>
          <w:szCs w:val="28"/>
          <w:rtl w:val="0"/>
        </w:rPr>
        <w:t>č</w:t>
      </w:r>
      <w:r>
        <w:rPr>
          <w:rFonts w:ascii="Times New Roman" w:hAnsi="Times New Roman"/>
          <w:sz w:val="28"/>
          <w:szCs w:val="28"/>
          <w:rtl w:val="0"/>
        </w:rPr>
        <w:t>ov</w:t>
      </w:r>
      <w:r>
        <w:rPr>
          <w:rFonts w:ascii="Times New Roman" w:hAnsi="Times New Roman" w:hint="default"/>
          <w:sz w:val="28"/>
          <w:szCs w:val="28"/>
          <w:rtl w:val="0"/>
        </w:rPr>
        <w:t>á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í š</w:t>
      </w:r>
      <w:r>
        <w:rPr>
          <w:rFonts w:ascii="Times New Roman" w:hAnsi="Times New Roman"/>
          <w:sz w:val="28"/>
          <w:szCs w:val="28"/>
          <w:rtl w:val="0"/>
        </w:rPr>
        <w:t>kol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rFonts w:ascii="Times New Roman" w:cs="Times New Roman" w:hAnsi="Times New Roman" w:eastAsia="Times New Roman"/>
      <w:i w:val="1"/>
      <w:iCs w:val="1"/>
      <w:sz w:val="28"/>
      <w:szCs w:val="28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  <w:style w:type="character" w:styleId="Hyperlink.1">
    <w:name w:val="Hyperlink.1"/>
    <w:basedOn w:val="Odkaz"/>
    <w:next w:val="Hyperlink.1"/>
    <w:rPr>
      <w:rFonts w:ascii="Times New Roman" w:cs="Times New Roman" w:hAnsi="Times New Roman" w:eastAsia="Times New Roman"/>
      <w:sz w:val="28"/>
      <w:szCs w:val="28"/>
    </w:rPr>
  </w:style>
  <w:style w:type="character" w:styleId="Hyperlink.2">
    <w:name w:val="Hyperlink.2"/>
    <w:basedOn w:val="Odkaz"/>
    <w:next w:val="Hyperlink.2"/>
    <w:rPr>
      <w:rFonts w:ascii="Times New Roman" w:cs="Times New Roman" w:hAnsi="Times New Roman" w:eastAsia="Times New Roman"/>
      <w:b w:val="1"/>
      <w:bCs w:val="1"/>
      <w:outline w:val="0"/>
      <w:color w:val="ff0000"/>
      <w:sz w:val="36"/>
      <w:szCs w:val="36"/>
      <w:u w:color="ff0000"/>
      <w14:textFill>
        <w14:solidFill>
          <w14:srgbClr w14:val="FF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