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978" w:rsidRPr="00546098" w:rsidRDefault="00B43978" w:rsidP="00FF654C">
      <w:pPr>
        <w:pStyle w:val="Nadpis2"/>
        <w:spacing w:before="0" w:after="0"/>
        <w:jc w:val="center"/>
        <w:rPr>
          <w:i w:val="0"/>
          <w:iCs w:val="0"/>
          <w:sz w:val="22"/>
          <w:szCs w:val="22"/>
        </w:rPr>
      </w:pPr>
      <w:r w:rsidRPr="00546098">
        <w:rPr>
          <w:i w:val="0"/>
          <w:iCs w:val="0"/>
          <w:sz w:val="22"/>
          <w:szCs w:val="22"/>
        </w:rPr>
        <w:t>Zápis z jednání 1</w:t>
      </w:r>
      <w:r>
        <w:rPr>
          <w:i w:val="0"/>
          <w:iCs w:val="0"/>
          <w:sz w:val="22"/>
          <w:szCs w:val="22"/>
        </w:rPr>
        <w:t>3</w:t>
      </w:r>
      <w:r w:rsidRPr="00546098">
        <w:rPr>
          <w:i w:val="0"/>
          <w:iCs w:val="0"/>
          <w:sz w:val="22"/>
          <w:szCs w:val="22"/>
        </w:rPr>
        <w:t>. zasedání zastupitelstva města Dobřichovice,</w:t>
      </w:r>
    </w:p>
    <w:p w:rsidR="00B43978" w:rsidRPr="00546098" w:rsidRDefault="00B43978" w:rsidP="00F32C1E">
      <w:pPr>
        <w:pStyle w:val="Zkladntext"/>
        <w:widowControl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546098">
        <w:rPr>
          <w:rFonts w:ascii="Arial" w:hAnsi="Arial" w:cs="Arial"/>
          <w:b/>
          <w:bCs/>
          <w:color w:val="auto"/>
          <w:sz w:val="22"/>
          <w:szCs w:val="22"/>
        </w:rPr>
        <w:t xml:space="preserve">konaného dne </w:t>
      </w:r>
      <w:r>
        <w:rPr>
          <w:rFonts w:ascii="Arial" w:hAnsi="Arial" w:cs="Arial"/>
          <w:b/>
          <w:bCs/>
          <w:color w:val="auto"/>
          <w:sz w:val="22"/>
          <w:szCs w:val="22"/>
        </w:rPr>
        <w:t>24</w:t>
      </w:r>
      <w:r w:rsidRPr="00546098">
        <w:rPr>
          <w:rFonts w:ascii="Arial" w:hAnsi="Arial" w:cs="Arial"/>
          <w:b/>
          <w:bCs/>
          <w:color w:val="auto"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color w:val="auto"/>
          <w:sz w:val="22"/>
          <w:szCs w:val="22"/>
        </w:rPr>
        <w:t>ledna 2017</w:t>
      </w:r>
      <w:r w:rsidRPr="00546098">
        <w:rPr>
          <w:rFonts w:ascii="Arial" w:hAnsi="Arial" w:cs="Arial"/>
          <w:b/>
          <w:bCs/>
          <w:color w:val="auto"/>
          <w:sz w:val="22"/>
          <w:szCs w:val="22"/>
        </w:rPr>
        <w:t xml:space="preserve"> od 19.00 hod.</w:t>
      </w:r>
    </w:p>
    <w:p w:rsidR="00B43978" w:rsidRPr="00546098" w:rsidRDefault="00B43978" w:rsidP="00FF654C">
      <w:pPr>
        <w:pStyle w:val="Zkladntext"/>
        <w:widowControl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Arial" w:hAnsi="Arial" w:cs="Arial"/>
          <w:color w:val="auto"/>
          <w:sz w:val="22"/>
          <w:szCs w:val="22"/>
        </w:rPr>
      </w:pPr>
      <w:r w:rsidRPr="00546098">
        <w:rPr>
          <w:rFonts w:ascii="Arial" w:hAnsi="Arial" w:cs="Arial"/>
          <w:b/>
          <w:bCs/>
          <w:color w:val="auto"/>
          <w:sz w:val="22"/>
          <w:szCs w:val="22"/>
        </w:rPr>
        <w:t>v sále MUDr. F. Fürsta v ul. 5. května čp. 3</w:t>
      </w:r>
    </w:p>
    <w:p w:rsidR="00B43978" w:rsidRPr="00546098" w:rsidRDefault="00B43978" w:rsidP="00FF654C">
      <w:pPr>
        <w:jc w:val="both"/>
        <w:rPr>
          <w:rFonts w:ascii="Arial" w:hAnsi="Arial" w:cs="Arial"/>
        </w:rPr>
      </w:pPr>
    </w:p>
    <w:p w:rsidR="00B43978" w:rsidRPr="00546098" w:rsidRDefault="00B43978" w:rsidP="007F6689">
      <w:pPr>
        <w:spacing w:after="120" w:line="240" w:lineRule="auto"/>
        <w:jc w:val="both"/>
        <w:rPr>
          <w:rFonts w:ascii="Arial" w:hAnsi="Arial" w:cs="Arial"/>
          <w:lang w:eastAsia="cs-CZ"/>
        </w:rPr>
      </w:pPr>
      <w:r w:rsidRPr="00546098">
        <w:rPr>
          <w:rFonts w:ascii="Arial" w:hAnsi="Arial" w:cs="Arial"/>
        </w:rPr>
        <w:t>Zasedání se zúčastnilo 1</w:t>
      </w:r>
      <w:r>
        <w:rPr>
          <w:rFonts w:ascii="Arial" w:hAnsi="Arial" w:cs="Arial"/>
        </w:rPr>
        <w:t>2</w:t>
      </w:r>
      <w:r w:rsidRPr="00546098">
        <w:rPr>
          <w:rFonts w:ascii="Arial" w:hAnsi="Arial" w:cs="Arial"/>
        </w:rPr>
        <w:t xml:space="preserve"> členů městského zastupitelstva dle prezenční listiny</w:t>
      </w:r>
      <w:r>
        <w:rPr>
          <w:rFonts w:ascii="Arial" w:hAnsi="Arial" w:cs="Arial"/>
        </w:rPr>
        <w:t xml:space="preserve"> (omluveni Ing. V. Bezděk, </w:t>
      </w:r>
      <w:proofErr w:type="spellStart"/>
      <w:r>
        <w:rPr>
          <w:rFonts w:ascii="Arial" w:hAnsi="Arial" w:cs="Arial"/>
        </w:rPr>
        <w:t>MgA</w:t>
      </w:r>
      <w:proofErr w:type="spellEnd"/>
      <w:r>
        <w:rPr>
          <w:rFonts w:ascii="Arial" w:hAnsi="Arial" w:cs="Arial"/>
        </w:rPr>
        <w:t>. T. Koutník, PhDr. J. Růžek).</w:t>
      </w:r>
    </w:p>
    <w:p w:rsidR="00B43978" w:rsidRDefault="00B43978" w:rsidP="007F6689">
      <w:pPr>
        <w:pStyle w:val="Zkladntext"/>
        <w:widowControl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546098">
        <w:rPr>
          <w:rFonts w:ascii="Arial" w:hAnsi="Arial" w:cs="Arial"/>
          <w:color w:val="auto"/>
          <w:sz w:val="22"/>
          <w:szCs w:val="22"/>
          <w:u w:val="single"/>
        </w:rPr>
        <w:t>Zapisovatel</w:t>
      </w:r>
      <w:r w:rsidR="00644052">
        <w:rPr>
          <w:rFonts w:ascii="Arial" w:hAnsi="Arial" w:cs="Arial"/>
          <w:color w:val="auto"/>
          <w:sz w:val="22"/>
          <w:szCs w:val="22"/>
          <w:u w:val="single"/>
        </w:rPr>
        <w:t>kou</w:t>
      </w:r>
      <w:r w:rsidRPr="00546098">
        <w:rPr>
          <w:rFonts w:ascii="Arial" w:hAnsi="Arial" w:cs="Arial"/>
          <w:color w:val="auto"/>
          <w:sz w:val="22"/>
          <w:szCs w:val="22"/>
        </w:rPr>
        <w:t xml:space="preserve"> byl</w:t>
      </w:r>
      <w:r>
        <w:rPr>
          <w:rFonts w:ascii="Arial" w:hAnsi="Arial" w:cs="Arial"/>
          <w:color w:val="auto"/>
          <w:sz w:val="22"/>
          <w:szCs w:val="22"/>
        </w:rPr>
        <w:t>a</w:t>
      </w:r>
      <w:r w:rsidRPr="00546098">
        <w:rPr>
          <w:rFonts w:ascii="Arial" w:hAnsi="Arial" w:cs="Arial"/>
          <w:color w:val="auto"/>
          <w:sz w:val="22"/>
          <w:szCs w:val="22"/>
        </w:rPr>
        <w:t xml:space="preserve"> určen</w:t>
      </w:r>
      <w:r>
        <w:rPr>
          <w:rFonts w:ascii="Arial" w:hAnsi="Arial" w:cs="Arial"/>
          <w:color w:val="auto"/>
          <w:sz w:val="22"/>
          <w:szCs w:val="22"/>
        </w:rPr>
        <w:t>a</w:t>
      </w:r>
      <w:r w:rsidRPr="00546098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Denisa Solničková.</w:t>
      </w:r>
    </w:p>
    <w:p w:rsidR="00B43978" w:rsidRPr="00546098" w:rsidRDefault="00B43978" w:rsidP="007F6689">
      <w:pPr>
        <w:pStyle w:val="Zkladntext"/>
        <w:widowControl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546098">
        <w:rPr>
          <w:rFonts w:ascii="Arial" w:hAnsi="Arial" w:cs="Arial"/>
          <w:color w:val="auto"/>
          <w:sz w:val="22"/>
          <w:szCs w:val="22"/>
          <w:u w:val="single"/>
        </w:rPr>
        <w:t xml:space="preserve">Navrhovateli </w:t>
      </w:r>
      <w:r w:rsidRPr="00546098">
        <w:rPr>
          <w:rFonts w:ascii="Arial" w:hAnsi="Arial" w:cs="Arial"/>
          <w:color w:val="auto"/>
          <w:sz w:val="22"/>
          <w:szCs w:val="22"/>
        </w:rPr>
        <w:t xml:space="preserve">usnesení byli zvoleni Ing. Daniel Havlík, CSc., </w:t>
      </w:r>
      <w:r>
        <w:rPr>
          <w:rFonts w:ascii="Arial" w:hAnsi="Arial" w:cs="Arial"/>
          <w:color w:val="auto"/>
          <w:sz w:val="22"/>
          <w:szCs w:val="22"/>
        </w:rPr>
        <w:t>Ing. Jan Abel.</w:t>
      </w:r>
    </w:p>
    <w:p w:rsidR="00B43978" w:rsidRDefault="00B43978" w:rsidP="007F6689">
      <w:pPr>
        <w:pStyle w:val="Zkladntext"/>
        <w:widowControl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546098">
        <w:rPr>
          <w:rFonts w:ascii="Arial" w:hAnsi="Arial" w:cs="Arial"/>
          <w:color w:val="auto"/>
          <w:sz w:val="22"/>
          <w:szCs w:val="22"/>
          <w:u w:val="single"/>
        </w:rPr>
        <w:t>Ověřovateli</w:t>
      </w:r>
      <w:r w:rsidRPr="00546098">
        <w:rPr>
          <w:rFonts w:ascii="Arial" w:hAnsi="Arial" w:cs="Arial"/>
          <w:color w:val="auto"/>
          <w:sz w:val="22"/>
          <w:szCs w:val="22"/>
        </w:rPr>
        <w:t xml:space="preserve"> zápisu byli zvoleni </w:t>
      </w:r>
      <w:r>
        <w:rPr>
          <w:rFonts w:ascii="Arial" w:hAnsi="Arial" w:cs="Arial"/>
          <w:color w:val="auto"/>
          <w:sz w:val="22"/>
          <w:szCs w:val="22"/>
        </w:rPr>
        <w:t>Ing. Josef Ježek, Ing. arch. Martina Tunková.</w:t>
      </w:r>
    </w:p>
    <w:p w:rsidR="00B43978" w:rsidRPr="00546098" w:rsidRDefault="00B43978" w:rsidP="007F6689">
      <w:pPr>
        <w:pStyle w:val="Zkladntext"/>
        <w:widowControl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546098">
        <w:rPr>
          <w:rFonts w:ascii="Arial" w:hAnsi="Arial" w:cs="Arial"/>
          <w:color w:val="auto"/>
          <w:sz w:val="22"/>
          <w:szCs w:val="22"/>
        </w:rPr>
        <w:t xml:space="preserve">Dále bylo přítomno cca </w:t>
      </w:r>
      <w:r>
        <w:rPr>
          <w:rFonts w:ascii="Arial" w:hAnsi="Arial" w:cs="Arial"/>
          <w:color w:val="auto"/>
          <w:sz w:val="22"/>
          <w:szCs w:val="22"/>
        </w:rPr>
        <w:t>12</w:t>
      </w:r>
      <w:r w:rsidRPr="00546098">
        <w:rPr>
          <w:rFonts w:ascii="Arial" w:hAnsi="Arial" w:cs="Arial"/>
          <w:color w:val="auto"/>
          <w:sz w:val="22"/>
          <w:szCs w:val="22"/>
        </w:rPr>
        <w:t xml:space="preserve"> občanů.</w:t>
      </w:r>
    </w:p>
    <w:p w:rsidR="00B43978" w:rsidRPr="00546098" w:rsidRDefault="00B43978" w:rsidP="00FF654C">
      <w:pPr>
        <w:pStyle w:val="Zkladntext"/>
        <w:widowControl/>
        <w:spacing w:before="120"/>
        <w:jc w:val="both"/>
        <w:rPr>
          <w:rFonts w:ascii="Arial" w:hAnsi="Arial" w:cs="Arial"/>
          <w:color w:val="auto"/>
          <w:sz w:val="22"/>
          <w:szCs w:val="22"/>
        </w:rPr>
      </w:pPr>
    </w:p>
    <w:p w:rsidR="00B43978" w:rsidRPr="00546098" w:rsidRDefault="00B43978" w:rsidP="00FF654C">
      <w:pPr>
        <w:pStyle w:val="Zkladntext"/>
        <w:widowControl/>
        <w:spacing w:before="120"/>
        <w:jc w:val="both"/>
        <w:rPr>
          <w:rFonts w:ascii="Arial" w:hAnsi="Arial" w:cs="Arial"/>
          <w:sz w:val="22"/>
          <w:szCs w:val="22"/>
        </w:rPr>
      </w:pPr>
      <w:r w:rsidRPr="00546098">
        <w:rPr>
          <w:rFonts w:ascii="Arial" w:hAnsi="Arial" w:cs="Arial"/>
          <w:color w:val="auto"/>
          <w:sz w:val="22"/>
          <w:szCs w:val="22"/>
        </w:rPr>
        <w:t>1. V 19.0</w:t>
      </w:r>
      <w:r>
        <w:rPr>
          <w:rFonts w:ascii="Arial" w:hAnsi="Arial" w:cs="Arial"/>
          <w:color w:val="auto"/>
          <w:sz w:val="22"/>
          <w:szCs w:val="22"/>
        </w:rPr>
        <w:t>0</w:t>
      </w:r>
      <w:r w:rsidRPr="00546098">
        <w:rPr>
          <w:rFonts w:ascii="Arial" w:hAnsi="Arial" w:cs="Arial"/>
          <w:color w:val="auto"/>
          <w:sz w:val="22"/>
          <w:szCs w:val="22"/>
        </w:rPr>
        <w:t xml:space="preserve"> zahájil starosta Ing. Petr Hampl 1</w:t>
      </w:r>
      <w:r>
        <w:rPr>
          <w:rFonts w:ascii="Arial" w:hAnsi="Arial" w:cs="Arial"/>
          <w:color w:val="auto"/>
          <w:sz w:val="22"/>
          <w:szCs w:val="22"/>
        </w:rPr>
        <w:t>3</w:t>
      </w:r>
      <w:r w:rsidRPr="00546098">
        <w:rPr>
          <w:rFonts w:ascii="Arial" w:hAnsi="Arial" w:cs="Arial"/>
          <w:color w:val="auto"/>
          <w:sz w:val="22"/>
          <w:szCs w:val="22"/>
        </w:rPr>
        <w:t>. zasedání Zastupitelstva města Dobřichovice.</w:t>
      </w:r>
    </w:p>
    <w:p w:rsidR="00B43978" w:rsidRPr="00546098" w:rsidRDefault="00B43978" w:rsidP="00FF654C">
      <w:pPr>
        <w:pStyle w:val="Zkladntext"/>
        <w:widowControl/>
        <w:spacing w:before="120"/>
        <w:jc w:val="both"/>
        <w:rPr>
          <w:rFonts w:ascii="Arial" w:hAnsi="Arial" w:cs="Arial"/>
          <w:sz w:val="22"/>
          <w:szCs w:val="22"/>
        </w:rPr>
      </w:pPr>
      <w:r w:rsidRPr="00546098">
        <w:rPr>
          <w:rFonts w:ascii="Arial" w:hAnsi="Arial" w:cs="Arial"/>
          <w:sz w:val="22"/>
          <w:szCs w:val="22"/>
        </w:rPr>
        <w:t>2. Starosta navrhl zapisovatele, navrhovatele usnesení a ověřovatele zápisu, jak je uvedeno výše. Jmenovaní souhlasili.</w:t>
      </w:r>
    </w:p>
    <w:p w:rsidR="00B43978" w:rsidRPr="005E0BFA" w:rsidRDefault="00B43978" w:rsidP="000F6D94">
      <w:pPr>
        <w:pStyle w:val="Zkladntext"/>
        <w:widowControl/>
        <w:spacing w:before="120"/>
        <w:jc w:val="both"/>
        <w:rPr>
          <w:rFonts w:ascii="Arial" w:hAnsi="Arial" w:cs="Arial"/>
          <w:sz w:val="22"/>
          <w:szCs w:val="22"/>
          <w:u w:val="single"/>
        </w:rPr>
      </w:pPr>
      <w:r w:rsidRPr="00546098">
        <w:rPr>
          <w:rFonts w:ascii="Arial" w:hAnsi="Arial" w:cs="Arial"/>
          <w:sz w:val="22"/>
          <w:szCs w:val="22"/>
          <w:u w:val="single"/>
        </w:rPr>
        <w:t xml:space="preserve">Hlasování o </w:t>
      </w:r>
      <w:r>
        <w:rPr>
          <w:rFonts w:ascii="Arial" w:hAnsi="Arial" w:cs="Arial"/>
          <w:sz w:val="22"/>
          <w:szCs w:val="22"/>
          <w:u w:val="single"/>
        </w:rPr>
        <w:t xml:space="preserve">programu, navrženém starostou - </w:t>
      </w:r>
      <w:r w:rsidRPr="00546098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pro 9 hlasů přítomných zastupitelů.</w:t>
      </w:r>
    </w:p>
    <w:p w:rsidR="00B43978" w:rsidRDefault="00B43978" w:rsidP="00FF654C">
      <w:pPr>
        <w:pStyle w:val="Zkladntext"/>
        <w:widowControl/>
        <w:spacing w:before="12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B43978" w:rsidRPr="00546098" w:rsidRDefault="00B43978" w:rsidP="00FF654C">
      <w:pPr>
        <w:pStyle w:val="Zkladntext"/>
        <w:widowControl/>
        <w:spacing w:before="12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546098">
        <w:rPr>
          <w:rFonts w:ascii="Arial" w:hAnsi="Arial" w:cs="Arial"/>
          <w:b/>
          <w:bCs/>
          <w:color w:val="auto"/>
          <w:sz w:val="22"/>
          <w:szCs w:val="22"/>
        </w:rPr>
        <w:t>Program</w:t>
      </w:r>
    </w:p>
    <w:p w:rsidR="00B43978" w:rsidRPr="00546098" w:rsidRDefault="00B43978" w:rsidP="00CD3A2B">
      <w:pPr>
        <w:pStyle w:val="Zkladntext"/>
        <w:widowControl/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546098">
        <w:rPr>
          <w:rFonts w:ascii="Arial" w:hAnsi="Arial" w:cs="Arial"/>
          <w:sz w:val="22"/>
          <w:szCs w:val="22"/>
        </w:rPr>
        <w:t xml:space="preserve">Zahájení </w:t>
      </w:r>
    </w:p>
    <w:p w:rsidR="00B43978" w:rsidRPr="00546098" w:rsidRDefault="00B43978" w:rsidP="00CD3A2B">
      <w:pPr>
        <w:pStyle w:val="Zkladntext"/>
        <w:widowControl/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546098">
        <w:rPr>
          <w:rFonts w:ascii="Arial" w:hAnsi="Arial" w:cs="Arial"/>
          <w:sz w:val="22"/>
          <w:szCs w:val="22"/>
        </w:rPr>
        <w:t>Určení zapisovatele, navrhovatelů usnesení a ověřovatelů zápisu</w:t>
      </w:r>
    </w:p>
    <w:p w:rsidR="00B43978" w:rsidRPr="00546098" w:rsidRDefault="00B43978" w:rsidP="00CD3A2B">
      <w:pPr>
        <w:pStyle w:val="Zkladntext"/>
        <w:widowControl/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546098">
        <w:rPr>
          <w:rFonts w:ascii="Arial" w:hAnsi="Arial" w:cs="Arial"/>
          <w:sz w:val="22"/>
          <w:szCs w:val="22"/>
        </w:rPr>
        <w:t>Schválení programu zasedání</w:t>
      </w:r>
    </w:p>
    <w:p w:rsidR="00B43978" w:rsidRDefault="00B43978" w:rsidP="00CD3A2B">
      <w:pPr>
        <w:pStyle w:val="Zkladntext"/>
        <w:widowControl/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546098">
        <w:rPr>
          <w:rFonts w:ascii="Arial" w:hAnsi="Arial" w:cs="Arial"/>
          <w:sz w:val="22"/>
          <w:szCs w:val="22"/>
        </w:rPr>
        <w:t>Prostor pro dotazy a náměty občanů</w:t>
      </w:r>
    </w:p>
    <w:p w:rsidR="00B43978" w:rsidRDefault="00B43978" w:rsidP="00CD3A2B">
      <w:pPr>
        <w:pStyle w:val="Zkladntext"/>
        <w:widowControl/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Informace o stavu územního plánu</w:t>
      </w:r>
    </w:p>
    <w:p w:rsidR="00B43978" w:rsidRPr="00F32C1E" w:rsidRDefault="00B43978" w:rsidP="00CD3A2B">
      <w:pPr>
        <w:pStyle w:val="Zkladntext"/>
        <w:widowControl/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F32C1E">
        <w:rPr>
          <w:rFonts w:ascii="Arial" w:hAnsi="Arial" w:cs="Arial"/>
          <w:sz w:val="22"/>
          <w:szCs w:val="22"/>
        </w:rPr>
        <w:t>Schválení rozpočtového opatření č. 4/2016 pro období 1-12/2016 dle skutečného stavu hospodaření</w:t>
      </w:r>
    </w:p>
    <w:p w:rsidR="00B43978" w:rsidRPr="00F32C1E" w:rsidRDefault="00B43978" w:rsidP="00CD3A2B">
      <w:pPr>
        <w:pStyle w:val="Zkladntext"/>
        <w:widowControl/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F32C1E">
        <w:rPr>
          <w:rFonts w:ascii="Arial" w:hAnsi="Arial" w:cs="Arial"/>
          <w:sz w:val="22"/>
          <w:szCs w:val="22"/>
        </w:rPr>
        <w:t>Schválení hospodaření města za rok 2016</w:t>
      </w:r>
    </w:p>
    <w:p w:rsidR="00B43978" w:rsidRPr="00F32C1E" w:rsidRDefault="00B43978" w:rsidP="00CD3A2B">
      <w:pPr>
        <w:pStyle w:val="Zkladntext"/>
        <w:widowControl/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F32C1E">
        <w:rPr>
          <w:rFonts w:ascii="Arial" w:hAnsi="Arial" w:cs="Arial"/>
          <w:sz w:val="22"/>
          <w:szCs w:val="22"/>
        </w:rPr>
        <w:t>Schválení rozpočtu města na rok 2017</w:t>
      </w:r>
    </w:p>
    <w:p w:rsidR="00B43978" w:rsidRPr="00394A3C" w:rsidRDefault="00B43978" w:rsidP="00CD3A2B">
      <w:pPr>
        <w:pStyle w:val="Zkladntext"/>
        <w:widowControl/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394A3C">
        <w:rPr>
          <w:rFonts w:ascii="Arial" w:hAnsi="Arial" w:cs="Arial"/>
          <w:sz w:val="22"/>
          <w:szCs w:val="22"/>
        </w:rPr>
        <w:t>Ukončení zasedání</w:t>
      </w:r>
    </w:p>
    <w:p w:rsidR="00B43978" w:rsidRPr="00546098" w:rsidRDefault="00B43978" w:rsidP="00E7790F">
      <w:pPr>
        <w:pStyle w:val="Zkladntext"/>
        <w:widowControl/>
        <w:spacing w:before="120"/>
        <w:ind w:left="360"/>
        <w:jc w:val="both"/>
        <w:rPr>
          <w:rFonts w:ascii="Arial" w:hAnsi="Arial" w:cs="Arial"/>
          <w:sz w:val="22"/>
          <w:szCs w:val="22"/>
        </w:rPr>
      </w:pPr>
    </w:p>
    <w:p w:rsidR="00B43978" w:rsidRDefault="00B43978" w:rsidP="0002400B">
      <w:pPr>
        <w:pStyle w:val="Zkladntext"/>
        <w:widowControl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546098">
        <w:rPr>
          <w:rFonts w:ascii="Arial" w:hAnsi="Arial" w:cs="Arial"/>
          <w:b/>
          <w:bCs/>
          <w:sz w:val="22"/>
          <w:szCs w:val="22"/>
        </w:rPr>
        <w:t>Prostor pro dotazy a náměty občanů</w:t>
      </w:r>
    </w:p>
    <w:p w:rsidR="00B43978" w:rsidRPr="002D7655" w:rsidRDefault="00B43978" w:rsidP="00D925F6">
      <w:pPr>
        <w:spacing w:after="0" w:line="240" w:lineRule="auto"/>
        <w:jc w:val="both"/>
        <w:rPr>
          <w:rStyle w:val="Hypertextovodkaz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 xml:space="preserve">Přišel Ing. Pánek. </w:t>
      </w:r>
      <w:r w:rsidRPr="002D7655">
        <w:rPr>
          <w:rFonts w:ascii="Arial" w:hAnsi="Arial" w:cs="Arial"/>
        </w:rPr>
        <w:t>Starosta informuje zastupitelstvo, že Rada se sešla</w:t>
      </w:r>
      <w:r>
        <w:rPr>
          <w:rFonts w:ascii="Arial" w:hAnsi="Arial" w:cs="Arial"/>
        </w:rPr>
        <w:t xml:space="preserve"> čtyřikrát, </w:t>
      </w:r>
      <w:proofErr w:type="gramStart"/>
      <w:r>
        <w:rPr>
          <w:rFonts w:ascii="Arial" w:hAnsi="Arial" w:cs="Arial"/>
        </w:rPr>
        <w:t>22.11</w:t>
      </w:r>
      <w:proofErr w:type="gramEnd"/>
      <w:r>
        <w:rPr>
          <w:rFonts w:ascii="Arial" w:hAnsi="Arial" w:cs="Arial"/>
        </w:rPr>
        <w:t>., 6.12., 3.1. a 17.1.</w:t>
      </w:r>
      <w:r w:rsidRPr="002D76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2D7655">
        <w:rPr>
          <w:rFonts w:ascii="Arial" w:hAnsi="Arial" w:cs="Arial"/>
        </w:rPr>
        <w:t xml:space="preserve"> projednávala mimo jiné </w:t>
      </w:r>
      <w:r>
        <w:rPr>
          <w:rFonts w:ascii="Arial" w:hAnsi="Arial" w:cs="Arial"/>
        </w:rPr>
        <w:t xml:space="preserve">opravu bytu v ulici Za Parkem 629, pronájem hotelu Pod Vinicí, kde je nový nájemce, dále se zabývala dlouhodobým záměrem výstavby domu pro dobřichovické seniory, hovořilo se o průběhu soudního sporu k regulačnímu plánu, o přípravě realizace garáže pro hasičské auto. Dále o přípravě rozpočtu na rok 2017, o postupu přípravy architektonické studie na radnici a hasičskou zbrojnici a o dotacích na výstavbu chodníku v ulici Pražská, lesní komunikace a parkoviště u nádraží.  </w:t>
      </w:r>
    </w:p>
    <w:p w:rsidR="00B43978" w:rsidRDefault="00B43978" w:rsidP="00C20768">
      <w:pPr>
        <w:pStyle w:val="Zkladntext"/>
        <w:spacing w:after="120"/>
        <w:jc w:val="both"/>
        <w:rPr>
          <w:rFonts w:ascii="Arial" w:hAnsi="Arial" w:cs="Arial"/>
          <w:sz w:val="22"/>
          <w:szCs w:val="22"/>
        </w:rPr>
      </w:pPr>
      <w:r w:rsidRPr="00C20768">
        <w:rPr>
          <w:rFonts w:ascii="Arial" w:hAnsi="Arial" w:cs="Arial"/>
          <w:sz w:val="22"/>
          <w:szCs w:val="22"/>
        </w:rPr>
        <w:t>Dále</w:t>
      </w:r>
      <w:r>
        <w:rPr>
          <w:rFonts w:ascii="Arial" w:hAnsi="Arial" w:cs="Arial"/>
          <w:sz w:val="22"/>
          <w:szCs w:val="22"/>
        </w:rPr>
        <w:t xml:space="preserve"> starosta informuje zastupitelstvo o aktuálním dění věci týkající se pořizování územního plánu, kdy se informoval u </w:t>
      </w:r>
      <w:r w:rsidR="00644052">
        <w:rPr>
          <w:rFonts w:ascii="Arial" w:hAnsi="Arial" w:cs="Arial"/>
          <w:sz w:val="22"/>
          <w:szCs w:val="22"/>
        </w:rPr>
        <w:t>Ing</w:t>
      </w:r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Ušiakové</w:t>
      </w:r>
      <w:proofErr w:type="spellEnd"/>
      <w:r>
        <w:rPr>
          <w:rFonts w:ascii="Arial" w:hAnsi="Arial" w:cs="Arial"/>
          <w:sz w:val="22"/>
          <w:szCs w:val="22"/>
        </w:rPr>
        <w:t xml:space="preserve">, zda toto nelze nějakým způsobem urychlit, zpřesnění </w:t>
      </w:r>
      <w:r>
        <w:rPr>
          <w:rFonts w:ascii="Arial" w:hAnsi="Arial" w:cs="Arial"/>
          <w:sz w:val="22"/>
          <w:szCs w:val="22"/>
        </w:rPr>
        <w:lastRenderedPageBreak/>
        <w:t xml:space="preserve">termínu bude však vědět až na konci února. Starosta bude urgovat starostu Černošic pana </w:t>
      </w:r>
      <w:r w:rsidR="00644052">
        <w:rPr>
          <w:rFonts w:ascii="Arial" w:hAnsi="Arial" w:cs="Arial"/>
          <w:sz w:val="22"/>
          <w:szCs w:val="22"/>
        </w:rPr>
        <w:t xml:space="preserve">Mgr. </w:t>
      </w:r>
      <w:r>
        <w:rPr>
          <w:rFonts w:ascii="Arial" w:hAnsi="Arial" w:cs="Arial"/>
          <w:sz w:val="22"/>
          <w:szCs w:val="22"/>
        </w:rPr>
        <w:t>Kořínka, aby do odboru územního plánování přijal dalšího zaměstnance. K tomu Ing. arch. Ká</w:t>
      </w:r>
      <w:r w:rsidRPr="00C20768">
        <w:rPr>
          <w:rFonts w:ascii="Arial" w:hAnsi="Arial" w:cs="Arial"/>
          <w:sz w:val="22"/>
          <w:szCs w:val="22"/>
        </w:rPr>
        <w:t>ndl</w:t>
      </w:r>
      <w:r>
        <w:rPr>
          <w:rFonts w:ascii="Arial" w:hAnsi="Arial" w:cs="Arial"/>
          <w:sz w:val="22"/>
          <w:szCs w:val="22"/>
        </w:rPr>
        <w:t xml:space="preserve"> doplňuje, že oproti </w:t>
      </w:r>
      <w:r w:rsidR="00644052">
        <w:rPr>
          <w:rFonts w:ascii="Arial" w:hAnsi="Arial" w:cs="Arial"/>
          <w:sz w:val="22"/>
          <w:szCs w:val="22"/>
        </w:rPr>
        <w:t xml:space="preserve">informacím z </w:t>
      </w:r>
      <w:r>
        <w:rPr>
          <w:rFonts w:ascii="Arial" w:hAnsi="Arial" w:cs="Arial"/>
          <w:sz w:val="22"/>
          <w:szCs w:val="22"/>
        </w:rPr>
        <w:t>jeho poslední</w:t>
      </w:r>
      <w:r w:rsidR="00644052">
        <w:rPr>
          <w:rFonts w:ascii="Arial" w:hAnsi="Arial" w:cs="Arial"/>
          <w:sz w:val="22"/>
          <w:szCs w:val="22"/>
        </w:rPr>
        <w:t>ho</w:t>
      </w:r>
      <w:r>
        <w:rPr>
          <w:rFonts w:ascii="Arial" w:hAnsi="Arial" w:cs="Arial"/>
          <w:sz w:val="22"/>
          <w:szCs w:val="22"/>
        </w:rPr>
        <w:t xml:space="preserve"> článku v Informačním listu je nyní rozdíl v tom, že plánovaný termín výrazně prodloužili pravděpodobně až do prázdnin, důvodem je právě velká přetíženost odboru územního plánování v Černošicích.   </w:t>
      </w:r>
    </w:p>
    <w:p w:rsidR="00B43978" w:rsidRDefault="00B43978" w:rsidP="00C20768">
      <w:pPr>
        <w:pStyle w:val="Zkladntext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Paní Koutníková se dotazuje na osvětlení ve Všenorské ulici </w:t>
      </w:r>
      <w:r w:rsidR="00644052">
        <w:rPr>
          <w:rFonts w:ascii="Arial" w:hAnsi="Arial" w:cs="Arial"/>
          <w:sz w:val="22"/>
          <w:szCs w:val="22"/>
        </w:rPr>
        <w:t>v úseku mezi křižovatkami s ulicemi Drozdova a Kosova. K</w:t>
      </w:r>
      <w:r>
        <w:rPr>
          <w:rFonts w:ascii="Arial" w:hAnsi="Arial" w:cs="Arial"/>
          <w:sz w:val="22"/>
          <w:szCs w:val="22"/>
        </w:rPr>
        <w:t> tomu starosta uvádí, že se jedná o lokalitu především obývanou chataři, proto musí mít přednost lokality trvale obydlené, např. (Ruská ul.</w:t>
      </w:r>
      <w:r w:rsidR="0064405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Dědina, apod.). Ing. Abel konstatuje, že se nyní připravuje projekt optimalizace </w:t>
      </w:r>
      <w:r w:rsidR="00644052">
        <w:rPr>
          <w:rFonts w:ascii="Arial" w:hAnsi="Arial" w:cs="Arial"/>
          <w:sz w:val="22"/>
          <w:szCs w:val="22"/>
        </w:rPr>
        <w:t>železnice</w:t>
      </w:r>
      <w:r>
        <w:rPr>
          <w:rFonts w:ascii="Arial" w:hAnsi="Arial" w:cs="Arial"/>
          <w:sz w:val="22"/>
          <w:szCs w:val="22"/>
        </w:rPr>
        <w:t xml:space="preserve">, v rámci této stavby by bylo možné zapracovat i osvětlení, nyní se připravují projekty odvodnění. Starosta uvádí, že je možné nechat zpracovat projektovou dokumentaci pro případ dotace. </w:t>
      </w:r>
    </w:p>
    <w:p w:rsidR="00B43978" w:rsidRDefault="00B43978" w:rsidP="00173408">
      <w:pPr>
        <w:pStyle w:val="Zkladntext"/>
        <w:widowControl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Paní Kučerová děkuje za odtažení nákladního automobilu, který stál několik let v ulici V Luhu. </w:t>
      </w:r>
    </w:p>
    <w:p w:rsidR="00B43978" w:rsidRDefault="00B43978" w:rsidP="005E0BFA">
      <w:pPr>
        <w:pStyle w:val="Zkladntext"/>
        <w:widowControl/>
        <w:spacing w:before="120"/>
        <w:jc w:val="both"/>
        <w:rPr>
          <w:rFonts w:ascii="Arial" w:hAnsi="Arial" w:cs="Arial"/>
          <w:color w:val="auto"/>
          <w:sz w:val="22"/>
          <w:szCs w:val="22"/>
          <w:u w:val="single"/>
          <w:lang w:eastAsia="en-US"/>
        </w:rPr>
      </w:pPr>
    </w:p>
    <w:p w:rsidR="00B43978" w:rsidRPr="002D7655" w:rsidRDefault="00B43978" w:rsidP="005E0BFA">
      <w:pPr>
        <w:pStyle w:val="Zkladntext"/>
        <w:widowControl/>
        <w:spacing w:before="120"/>
        <w:jc w:val="both"/>
        <w:rPr>
          <w:rFonts w:ascii="Arial" w:hAnsi="Arial" w:cs="Arial"/>
          <w:color w:val="auto"/>
          <w:sz w:val="22"/>
          <w:szCs w:val="22"/>
          <w:u w:val="single"/>
          <w:lang w:eastAsia="en-US"/>
        </w:rPr>
      </w:pPr>
    </w:p>
    <w:p w:rsidR="00B43978" w:rsidRPr="00F32C1E" w:rsidRDefault="00B43978" w:rsidP="000316F5">
      <w:pPr>
        <w:pStyle w:val="Zkladntext"/>
        <w:widowControl/>
        <w:numPr>
          <w:ilvl w:val="0"/>
          <w:numId w:val="4"/>
        </w:numPr>
        <w:spacing w:before="120"/>
        <w:ind w:left="540" w:hanging="540"/>
        <w:jc w:val="both"/>
        <w:rPr>
          <w:rFonts w:ascii="Arial" w:hAnsi="Arial" w:cs="Arial"/>
          <w:b/>
          <w:bCs/>
          <w:sz w:val="22"/>
          <w:szCs w:val="22"/>
        </w:rPr>
      </w:pPr>
      <w:r w:rsidRPr="00F32C1E">
        <w:rPr>
          <w:rFonts w:ascii="Arial" w:hAnsi="Arial" w:cs="Arial"/>
          <w:b/>
          <w:bCs/>
          <w:sz w:val="22"/>
          <w:szCs w:val="22"/>
        </w:rPr>
        <w:t>SCHVÁLENÍ ROZPOČTOVÉHO OPATŘENÍ Č. 4/2016 PRO OBDOBÍ 1-12/2016 DLE SKUTEČNÉHO STAVU HOSPODAŘENÍ</w:t>
      </w:r>
    </w:p>
    <w:p w:rsidR="00B43978" w:rsidRDefault="00B43978" w:rsidP="0022470F">
      <w:pPr>
        <w:pStyle w:val="Zkladntext"/>
        <w:widowControl/>
        <w:spacing w:before="120"/>
        <w:jc w:val="both"/>
        <w:rPr>
          <w:rFonts w:ascii="Arial" w:hAnsi="Arial" w:cs="Arial"/>
          <w:sz w:val="22"/>
          <w:szCs w:val="22"/>
        </w:rPr>
      </w:pPr>
    </w:p>
    <w:p w:rsidR="00B43978" w:rsidRDefault="00B43978" w:rsidP="0022470F">
      <w:pPr>
        <w:pStyle w:val="Zkladntext"/>
        <w:widowControl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Během projednávání tohoto </w:t>
      </w:r>
      <w:proofErr w:type="gramStart"/>
      <w:r>
        <w:rPr>
          <w:rFonts w:ascii="Arial" w:hAnsi="Arial" w:cs="Arial"/>
          <w:sz w:val="22"/>
          <w:szCs w:val="22"/>
        </w:rPr>
        <w:t>budu</w:t>
      </w:r>
      <w:r w:rsidR="00CF39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při</w:t>
      </w:r>
      <w:r w:rsidR="00CF3945">
        <w:rPr>
          <w:rFonts w:ascii="Arial" w:hAnsi="Arial" w:cs="Arial"/>
          <w:sz w:val="22"/>
          <w:szCs w:val="22"/>
        </w:rPr>
        <w:t>š</w:t>
      </w:r>
      <w:r>
        <w:rPr>
          <w:rFonts w:ascii="Arial" w:hAnsi="Arial" w:cs="Arial"/>
          <w:sz w:val="22"/>
          <w:szCs w:val="22"/>
        </w:rPr>
        <w:t>el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MgA</w:t>
      </w:r>
      <w:proofErr w:type="spellEnd"/>
      <w:r>
        <w:rPr>
          <w:rFonts w:ascii="Arial" w:hAnsi="Arial" w:cs="Arial"/>
          <w:sz w:val="22"/>
          <w:szCs w:val="22"/>
        </w:rPr>
        <w:t xml:space="preserve">. Neubert. </w:t>
      </w:r>
      <w:r w:rsidRPr="006B733F">
        <w:rPr>
          <w:rFonts w:ascii="Arial" w:hAnsi="Arial" w:cs="Arial"/>
          <w:sz w:val="22"/>
          <w:szCs w:val="22"/>
        </w:rPr>
        <w:t xml:space="preserve">Starosta uvádí, že </w:t>
      </w:r>
      <w:r>
        <w:rPr>
          <w:rFonts w:ascii="Arial" w:hAnsi="Arial" w:cs="Arial"/>
          <w:sz w:val="22"/>
          <w:szCs w:val="22"/>
        </w:rPr>
        <w:t>n</w:t>
      </w:r>
      <w:r w:rsidRPr="006B733F">
        <w:rPr>
          <w:rFonts w:ascii="Arial" w:hAnsi="Arial" w:cs="Arial"/>
          <w:sz w:val="22"/>
          <w:szCs w:val="22"/>
        </w:rPr>
        <w:t>a minulých zasedáních zastupitelstva byla průběžně schvalována rozpočtová opatření. Nyní</w:t>
      </w:r>
      <w:r>
        <w:rPr>
          <w:rFonts w:ascii="Arial" w:hAnsi="Arial" w:cs="Arial"/>
          <w:sz w:val="22"/>
          <w:szCs w:val="22"/>
        </w:rPr>
        <w:t xml:space="preserve"> je</w:t>
      </w:r>
      <w:r w:rsidRPr="006B733F">
        <w:rPr>
          <w:rFonts w:ascii="Arial" w:hAnsi="Arial" w:cs="Arial"/>
          <w:sz w:val="22"/>
          <w:szCs w:val="22"/>
        </w:rPr>
        <w:t xml:space="preserve"> zastupitelstvu předložena </w:t>
      </w:r>
      <w:r w:rsidR="00644052">
        <w:rPr>
          <w:rFonts w:ascii="Arial" w:hAnsi="Arial" w:cs="Arial"/>
          <w:sz w:val="22"/>
          <w:szCs w:val="22"/>
        </w:rPr>
        <w:t xml:space="preserve">4. </w:t>
      </w:r>
      <w:r w:rsidRPr="006B733F">
        <w:rPr>
          <w:rFonts w:ascii="Arial" w:hAnsi="Arial" w:cs="Arial"/>
          <w:sz w:val="22"/>
          <w:szCs w:val="22"/>
        </w:rPr>
        <w:t>rozpočtová změna, kterou by měl být narovnán rozpočet na stav dle skutečnosti k </w:t>
      </w:r>
      <w:proofErr w:type="gramStart"/>
      <w:r w:rsidRPr="006B733F">
        <w:rPr>
          <w:rFonts w:ascii="Arial" w:hAnsi="Arial" w:cs="Arial"/>
          <w:sz w:val="22"/>
          <w:szCs w:val="22"/>
        </w:rPr>
        <w:t>31.12.2016</w:t>
      </w:r>
      <w:proofErr w:type="gramEnd"/>
      <w:r w:rsidRPr="006B733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644052">
        <w:rPr>
          <w:rFonts w:ascii="Arial" w:hAnsi="Arial" w:cs="Arial"/>
          <w:sz w:val="22"/>
          <w:szCs w:val="22"/>
        </w:rPr>
        <w:t xml:space="preserve">Komentuje hlavní položky, u nichž došlo k navýšení. </w:t>
      </w:r>
      <w:r>
        <w:rPr>
          <w:rFonts w:ascii="Arial" w:hAnsi="Arial" w:cs="Arial"/>
          <w:sz w:val="22"/>
          <w:szCs w:val="22"/>
        </w:rPr>
        <w:t xml:space="preserve">U položky </w:t>
      </w:r>
      <w:r w:rsidRPr="006B733F">
        <w:rPr>
          <w:rFonts w:ascii="Arial" w:hAnsi="Arial" w:cs="Arial"/>
          <w:sz w:val="22"/>
          <w:szCs w:val="22"/>
        </w:rPr>
        <w:t>3399</w:t>
      </w:r>
      <w:r>
        <w:rPr>
          <w:rFonts w:ascii="Arial" w:hAnsi="Arial" w:cs="Arial"/>
          <w:sz w:val="22"/>
          <w:szCs w:val="22"/>
        </w:rPr>
        <w:t xml:space="preserve"> uvádí, že </w:t>
      </w:r>
      <w:r w:rsidRPr="006B733F">
        <w:rPr>
          <w:rFonts w:ascii="Arial" w:hAnsi="Arial" w:cs="Arial"/>
          <w:sz w:val="22"/>
          <w:szCs w:val="22"/>
        </w:rPr>
        <w:t>navýšení</w:t>
      </w:r>
      <w:r>
        <w:rPr>
          <w:rFonts w:ascii="Arial" w:hAnsi="Arial" w:cs="Arial"/>
          <w:sz w:val="22"/>
          <w:szCs w:val="22"/>
        </w:rPr>
        <w:t xml:space="preserve"> je </w:t>
      </w:r>
      <w:r w:rsidRPr="006B733F">
        <w:rPr>
          <w:rFonts w:ascii="Arial" w:hAnsi="Arial" w:cs="Arial"/>
          <w:sz w:val="22"/>
          <w:szCs w:val="22"/>
        </w:rPr>
        <w:t xml:space="preserve">způsobeno zejména nákupem nového demontovatelného parketu, který se používá na plesy a podobné akce v hale </w:t>
      </w:r>
      <w:proofErr w:type="spellStart"/>
      <w:r w:rsidRPr="006B733F">
        <w:rPr>
          <w:rFonts w:ascii="Arial" w:hAnsi="Arial" w:cs="Arial"/>
          <w:sz w:val="22"/>
          <w:szCs w:val="22"/>
        </w:rPr>
        <w:t>Bios</w:t>
      </w:r>
      <w:proofErr w:type="spellEnd"/>
      <w:r w:rsidRPr="006B733F">
        <w:rPr>
          <w:rFonts w:ascii="Arial" w:hAnsi="Arial" w:cs="Arial"/>
          <w:sz w:val="22"/>
          <w:szCs w:val="22"/>
        </w:rPr>
        <w:t>. Náklady na nákup činily 156 tis. Kč, životnost parketu je cca 20 let.</w:t>
      </w:r>
      <w:r>
        <w:rPr>
          <w:rFonts w:ascii="Arial" w:hAnsi="Arial" w:cs="Arial"/>
          <w:sz w:val="22"/>
          <w:szCs w:val="22"/>
        </w:rPr>
        <w:t xml:space="preserve"> U položky </w:t>
      </w:r>
      <w:r w:rsidRPr="006B733F">
        <w:rPr>
          <w:rFonts w:ascii="Arial" w:hAnsi="Arial" w:cs="Arial"/>
          <w:sz w:val="22"/>
          <w:szCs w:val="22"/>
        </w:rPr>
        <w:t>6320</w:t>
      </w:r>
      <w:r>
        <w:rPr>
          <w:rFonts w:ascii="Arial" w:hAnsi="Arial" w:cs="Arial"/>
          <w:sz w:val="22"/>
          <w:szCs w:val="22"/>
        </w:rPr>
        <w:t xml:space="preserve"> P</w:t>
      </w:r>
      <w:r w:rsidRPr="006B733F">
        <w:rPr>
          <w:rFonts w:ascii="Arial" w:hAnsi="Arial" w:cs="Arial"/>
          <w:sz w:val="22"/>
          <w:szCs w:val="22"/>
        </w:rPr>
        <w:t>ojištění</w:t>
      </w:r>
      <w:r>
        <w:rPr>
          <w:rFonts w:ascii="Arial" w:hAnsi="Arial" w:cs="Arial"/>
          <w:sz w:val="22"/>
          <w:szCs w:val="22"/>
        </w:rPr>
        <w:t xml:space="preserve"> starosta vysvětluje</w:t>
      </w:r>
      <w:r w:rsidRPr="006B733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 w:rsidRPr="006B733F">
        <w:rPr>
          <w:rFonts w:ascii="Arial" w:hAnsi="Arial" w:cs="Arial"/>
          <w:sz w:val="22"/>
          <w:szCs w:val="22"/>
        </w:rPr>
        <w:t>árůst výdajů</w:t>
      </w:r>
      <w:r>
        <w:rPr>
          <w:rFonts w:ascii="Arial" w:hAnsi="Arial" w:cs="Arial"/>
          <w:sz w:val="22"/>
          <w:szCs w:val="22"/>
        </w:rPr>
        <w:t xml:space="preserve">, který je </w:t>
      </w:r>
      <w:r w:rsidRPr="006B733F">
        <w:rPr>
          <w:rFonts w:ascii="Arial" w:hAnsi="Arial" w:cs="Arial"/>
          <w:sz w:val="22"/>
          <w:szCs w:val="22"/>
        </w:rPr>
        <w:t xml:space="preserve">způsoben jen přesunem z jiných paragrafů (změna v účetních předpisech). Původně se pojištění </w:t>
      </w:r>
      <w:proofErr w:type="spellStart"/>
      <w:r w:rsidRPr="006B733F">
        <w:rPr>
          <w:rFonts w:ascii="Arial" w:hAnsi="Arial" w:cs="Arial"/>
          <w:sz w:val="22"/>
          <w:szCs w:val="22"/>
        </w:rPr>
        <w:t>rozúčtovávalo</w:t>
      </w:r>
      <w:proofErr w:type="spellEnd"/>
      <w:r w:rsidRPr="006B733F">
        <w:rPr>
          <w:rFonts w:ascii="Arial" w:hAnsi="Arial" w:cs="Arial"/>
          <w:sz w:val="22"/>
          <w:szCs w:val="22"/>
        </w:rPr>
        <w:t xml:space="preserve"> mezi několik paragrafů (např. 3639), nyní je vše v paragrafu 6320. Celková výše pojistného zůstává stejná</w:t>
      </w:r>
      <w:r>
        <w:rPr>
          <w:rFonts w:ascii="Arial" w:hAnsi="Arial" w:cs="Arial"/>
          <w:sz w:val="22"/>
          <w:szCs w:val="22"/>
        </w:rPr>
        <w:t>.</w:t>
      </w:r>
      <w:r w:rsidRPr="006B733F">
        <w:rPr>
          <w:rFonts w:ascii="Arial" w:hAnsi="Arial" w:cs="Arial"/>
          <w:sz w:val="22"/>
          <w:szCs w:val="22"/>
        </w:rPr>
        <w:t xml:space="preserve"> </w:t>
      </w:r>
    </w:p>
    <w:p w:rsidR="00B43978" w:rsidRDefault="00B43978" w:rsidP="0022470F">
      <w:pPr>
        <w:pStyle w:val="Zkladntext"/>
        <w:widowControl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tomu uvádí Ing. Ježek, že po kontrole auditorů se bude stejná tabulka ještě jednou schvalovat. Mgr. Millerová se dotazuje na položku 1039 – les, kde je město dlouhodobě v minusu nebo na nule a zda není třeba změna lesního hospodáře. Ing. arch.</w:t>
      </w:r>
      <w:r w:rsidR="006440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Tunková uvádí, že tuto problematiku řešila se řevnickými zastupiteli, kteří ho změnili a nyní vydělávají cca 1 mil Kč ročně a dodají jí nyní podklady. Starosta </w:t>
      </w:r>
      <w:r w:rsidR="00644052">
        <w:rPr>
          <w:rFonts w:ascii="Arial" w:hAnsi="Arial" w:cs="Arial"/>
          <w:sz w:val="22"/>
          <w:szCs w:val="22"/>
        </w:rPr>
        <w:t>bude tuto věc konzultovat též</w:t>
      </w:r>
      <w:r>
        <w:rPr>
          <w:rFonts w:ascii="Arial" w:hAnsi="Arial" w:cs="Arial"/>
          <w:sz w:val="22"/>
          <w:szCs w:val="22"/>
        </w:rPr>
        <w:t xml:space="preserve"> se starostkou Letů </w:t>
      </w:r>
      <w:r w:rsidR="00644052">
        <w:rPr>
          <w:rFonts w:ascii="Arial" w:hAnsi="Arial" w:cs="Arial"/>
          <w:sz w:val="22"/>
          <w:szCs w:val="22"/>
        </w:rPr>
        <w:t>Ing</w:t>
      </w:r>
      <w:r>
        <w:rPr>
          <w:rFonts w:ascii="Arial" w:hAnsi="Arial" w:cs="Arial"/>
          <w:sz w:val="22"/>
          <w:szCs w:val="22"/>
        </w:rPr>
        <w:t>. Tesařovou. Ing. Ježek hovoří o lesích jako o ochranných a ne hospodá</w:t>
      </w:r>
      <w:r w:rsidR="00411B72">
        <w:rPr>
          <w:rFonts w:ascii="Arial" w:hAnsi="Arial" w:cs="Arial"/>
          <w:sz w:val="22"/>
          <w:szCs w:val="22"/>
        </w:rPr>
        <w:t>řských</w:t>
      </w:r>
      <w:r>
        <w:rPr>
          <w:rFonts w:ascii="Arial" w:hAnsi="Arial" w:cs="Arial"/>
          <w:sz w:val="22"/>
          <w:szCs w:val="22"/>
        </w:rPr>
        <w:t>, trvá na tom, aby se dodržoval</w:t>
      </w:r>
      <w:r w:rsidR="0064405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příjmy a výdaje v rovnováze, pokud je kalamita, je spíš příjmem, dále konstatuje, že nikdy nebylo v zadání pro lesního hospodáře, aby bylo vytěženo maximum, pouze udržování lesa. </w:t>
      </w:r>
    </w:p>
    <w:p w:rsidR="00B43978" w:rsidRPr="006B733F" w:rsidRDefault="00B43978" w:rsidP="0022470F">
      <w:pPr>
        <w:pStyle w:val="Zkladntext"/>
        <w:widowControl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Havlík chválí podrobně zpracovanou tabulku.</w:t>
      </w:r>
    </w:p>
    <w:p w:rsidR="00B43978" w:rsidRPr="0083397C" w:rsidRDefault="00B43978" w:rsidP="00F32C1E">
      <w:pPr>
        <w:pStyle w:val="Zkladntext"/>
        <w:spacing w:before="120"/>
        <w:jc w:val="both"/>
        <w:rPr>
          <w:rFonts w:ascii="Arial" w:hAnsi="Arial" w:cs="Arial"/>
          <w:sz w:val="22"/>
          <w:szCs w:val="22"/>
        </w:rPr>
      </w:pPr>
    </w:p>
    <w:p w:rsidR="00B43978" w:rsidRPr="007B301A" w:rsidRDefault="00B43978" w:rsidP="00DF6E49">
      <w:pPr>
        <w:pStyle w:val="Zkladntext"/>
        <w:widowControl/>
        <w:spacing w:before="120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7B301A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Usnesení:</w:t>
      </w:r>
    </w:p>
    <w:p w:rsidR="00B43978" w:rsidRPr="0022470F" w:rsidRDefault="00B43978" w:rsidP="009A5889">
      <w:pPr>
        <w:pStyle w:val="Zkladntext"/>
        <w:widowControl/>
        <w:spacing w:before="120"/>
        <w:jc w:val="both"/>
        <w:rPr>
          <w:rFonts w:ascii="Arial" w:hAnsi="Arial" w:cs="Arial"/>
          <w:i/>
          <w:iCs/>
          <w:sz w:val="22"/>
          <w:szCs w:val="22"/>
        </w:rPr>
      </w:pPr>
      <w:r w:rsidRPr="0022470F">
        <w:rPr>
          <w:rFonts w:ascii="Arial" w:hAnsi="Arial" w:cs="Arial"/>
          <w:i/>
          <w:iCs/>
          <w:sz w:val="22"/>
          <w:szCs w:val="22"/>
        </w:rPr>
        <w:t>Zastupitelstvo města Dobřichovice schvaluje rozpočtové opatření č. 4 – změnu rozpočtu pro rok 2016 v předložené struktuře. Rozpočet města upravený na základě tohoto rozpočtového opatření je přílohou usnesení.</w:t>
      </w:r>
    </w:p>
    <w:p w:rsidR="00B43978" w:rsidRDefault="00B43978" w:rsidP="00DF6E49">
      <w:pPr>
        <w:pStyle w:val="Zkladntext"/>
        <w:widowControl/>
        <w:spacing w:before="120"/>
        <w:jc w:val="both"/>
        <w:rPr>
          <w:rFonts w:ascii="Arial" w:hAnsi="Arial" w:cs="Arial"/>
          <w:i/>
          <w:iCs/>
          <w:sz w:val="22"/>
          <w:szCs w:val="22"/>
        </w:rPr>
      </w:pPr>
      <w:r w:rsidRPr="007B301A">
        <w:rPr>
          <w:rFonts w:ascii="Arial" w:hAnsi="Arial" w:cs="Arial"/>
          <w:i/>
          <w:iCs/>
          <w:sz w:val="22"/>
          <w:szCs w:val="22"/>
        </w:rPr>
        <w:t xml:space="preserve">Pro je </w:t>
      </w:r>
      <w:r>
        <w:rPr>
          <w:rFonts w:ascii="Arial" w:hAnsi="Arial" w:cs="Arial"/>
          <w:i/>
          <w:iCs/>
          <w:sz w:val="22"/>
          <w:szCs w:val="22"/>
        </w:rPr>
        <w:t xml:space="preserve">11 </w:t>
      </w:r>
      <w:r w:rsidRPr="007B301A">
        <w:rPr>
          <w:rFonts w:ascii="Arial" w:hAnsi="Arial" w:cs="Arial"/>
          <w:i/>
          <w:iCs/>
          <w:sz w:val="22"/>
          <w:szCs w:val="22"/>
        </w:rPr>
        <w:t>zastupitelů</w:t>
      </w:r>
      <w:r>
        <w:rPr>
          <w:rFonts w:ascii="Arial" w:hAnsi="Arial" w:cs="Arial"/>
          <w:i/>
          <w:iCs/>
          <w:sz w:val="22"/>
          <w:szCs w:val="22"/>
        </w:rPr>
        <w:t>, 1 se zdržel</w:t>
      </w:r>
      <w:r w:rsidR="00644052">
        <w:rPr>
          <w:rFonts w:ascii="Arial" w:hAnsi="Arial" w:cs="Arial"/>
          <w:i/>
          <w:iCs/>
          <w:sz w:val="22"/>
          <w:szCs w:val="22"/>
        </w:rPr>
        <w:t>a</w:t>
      </w:r>
      <w:r>
        <w:rPr>
          <w:rFonts w:ascii="Arial" w:hAnsi="Arial" w:cs="Arial"/>
          <w:i/>
          <w:iCs/>
          <w:sz w:val="22"/>
          <w:szCs w:val="22"/>
        </w:rPr>
        <w:t xml:space="preserve"> hlasování (Ing. arch. Tunková).</w:t>
      </w:r>
    </w:p>
    <w:p w:rsidR="00B43978" w:rsidRDefault="00B43978" w:rsidP="00DF6E49">
      <w:pPr>
        <w:pStyle w:val="Zkladntext"/>
        <w:widowControl/>
        <w:spacing w:before="120"/>
        <w:jc w:val="both"/>
        <w:rPr>
          <w:rFonts w:ascii="Arial" w:hAnsi="Arial" w:cs="Arial"/>
          <w:i/>
          <w:iCs/>
          <w:sz w:val="22"/>
          <w:szCs w:val="22"/>
        </w:rPr>
      </w:pPr>
    </w:p>
    <w:p w:rsidR="00B43978" w:rsidRDefault="00B43978" w:rsidP="00DF6E49">
      <w:pPr>
        <w:pStyle w:val="Zkladntext"/>
        <w:widowControl/>
        <w:spacing w:before="120"/>
        <w:jc w:val="both"/>
        <w:rPr>
          <w:rFonts w:ascii="Arial" w:hAnsi="Arial" w:cs="Arial"/>
          <w:i/>
          <w:iCs/>
          <w:sz w:val="22"/>
          <w:szCs w:val="22"/>
        </w:rPr>
      </w:pPr>
    </w:p>
    <w:p w:rsidR="00B43978" w:rsidRPr="007B301A" w:rsidRDefault="00B43978" w:rsidP="00DF6E49">
      <w:pPr>
        <w:pStyle w:val="Zkladntext"/>
        <w:widowControl/>
        <w:spacing w:before="120"/>
        <w:jc w:val="both"/>
        <w:rPr>
          <w:rFonts w:ascii="Arial" w:hAnsi="Arial" w:cs="Arial"/>
          <w:i/>
          <w:iCs/>
          <w:sz w:val="22"/>
          <w:szCs w:val="22"/>
        </w:rPr>
      </w:pPr>
    </w:p>
    <w:p w:rsidR="00B43978" w:rsidRPr="0022470F" w:rsidRDefault="00B43978" w:rsidP="000316F5">
      <w:pPr>
        <w:pStyle w:val="Zkladntext"/>
        <w:widowControl/>
        <w:numPr>
          <w:ilvl w:val="0"/>
          <w:numId w:val="4"/>
        </w:numPr>
        <w:spacing w:before="120"/>
        <w:ind w:left="540" w:hanging="540"/>
        <w:jc w:val="both"/>
        <w:rPr>
          <w:rFonts w:ascii="Arial" w:hAnsi="Arial" w:cs="Arial"/>
          <w:b/>
          <w:bCs/>
          <w:sz w:val="22"/>
          <w:szCs w:val="22"/>
        </w:rPr>
      </w:pPr>
      <w:r w:rsidRPr="0022470F">
        <w:rPr>
          <w:rFonts w:ascii="Arial" w:hAnsi="Arial" w:cs="Arial"/>
          <w:b/>
          <w:bCs/>
          <w:sz w:val="22"/>
          <w:szCs w:val="22"/>
        </w:rPr>
        <w:t xml:space="preserve">      SCHVÁLENÍ HOSPODAŘENÍ MĚSTA ZA ROK 2016</w:t>
      </w:r>
    </w:p>
    <w:p w:rsidR="00B43978" w:rsidRDefault="00B43978" w:rsidP="00557417">
      <w:pPr>
        <w:spacing w:after="120"/>
        <w:jc w:val="both"/>
        <w:rPr>
          <w:rFonts w:ascii="Arial" w:hAnsi="Arial" w:cs="Arial"/>
        </w:rPr>
      </w:pPr>
    </w:p>
    <w:p w:rsidR="00B43978" w:rsidRPr="00AA4FC7" w:rsidRDefault="00B43978" w:rsidP="00AA4FC7">
      <w:pPr>
        <w:pStyle w:val="Zkladntext"/>
        <w:rPr>
          <w:rFonts w:ascii="Arial" w:hAnsi="Arial" w:cs="Arial"/>
          <w:sz w:val="22"/>
          <w:szCs w:val="22"/>
        </w:rPr>
      </w:pPr>
      <w:r w:rsidRPr="00AA4FC7">
        <w:rPr>
          <w:rFonts w:ascii="Arial" w:hAnsi="Arial" w:cs="Arial"/>
          <w:sz w:val="22"/>
          <w:szCs w:val="22"/>
        </w:rPr>
        <w:t xml:space="preserve">Starosta uvádí, že se jedná o schválení stejné tabulky, jako v bodě 1. Zatímco v bodě 1 se schvalovalo narovnání rozpočtu rozpočtovým opatřením dle skutečnosti, v tomto bodě zastupitelstvo schvaluje hospodaření za celý rok 2016. </w:t>
      </w:r>
    </w:p>
    <w:p w:rsidR="00B43978" w:rsidRPr="009F0618" w:rsidRDefault="00B43978" w:rsidP="0022470F">
      <w:pPr>
        <w:pStyle w:val="Zkladntext"/>
        <w:spacing w:before="120"/>
        <w:jc w:val="both"/>
        <w:rPr>
          <w:rFonts w:ascii="Arial" w:hAnsi="Arial" w:cs="Arial"/>
          <w:i/>
          <w:iCs/>
          <w:sz w:val="22"/>
          <w:szCs w:val="22"/>
        </w:rPr>
      </w:pPr>
    </w:p>
    <w:p w:rsidR="00B43978" w:rsidRPr="007B301A" w:rsidRDefault="00B43978" w:rsidP="005E0BFA">
      <w:pPr>
        <w:pStyle w:val="Zkladntext"/>
        <w:widowControl/>
        <w:spacing w:before="120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7B301A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Usnesení:</w:t>
      </w:r>
    </w:p>
    <w:p w:rsidR="00B43978" w:rsidRPr="009A5889" w:rsidRDefault="00B43978" w:rsidP="0022470F">
      <w:pPr>
        <w:pStyle w:val="Zkladntext"/>
        <w:widowControl/>
        <w:spacing w:before="120"/>
        <w:jc w:val="both"/>
        <w:rPr>
          <w:rFonts w:ascii="Arial" w:hAnsi="Arial" w:cs="Arial"/>
          <w:i/>
          <w:iCs/>
          <w:sz w:val="22"/>
          <w:szCs w:val="22"/>
        </w:rPr>
      </w:pPr>
      <w:r w:rsidRPr="009A5889">
        <w:rPr>
          <w:rFonts w:ascii="Arial" w:hAnsi="Arial" w:cs="Arial"/>
          <w:i/>
          <w:iCs/>
          <w:sz w:val="22"/>
          <w:szCs w:val="22"/>
        </w:rPr>
        <w:t>Zastupitelst</w:t>
      </w:r>
      <w:r>
        <w:rPr>
          <w:rFonts w:ascii="Arial" w:hAnsi="Arial" w:cs="Arial"/>
          <w:i/>
          <w:iCs/>
          <w:sz w:val="22"/>
          <w:szCs w:val="22"/>
        </w:rPr>
        <w:t xml:space="preserve">vo města Dobřichovice </w:t>
      </w:r>
      <w:r w:rsidRPr="0022470F">
        <w:rPr>
          <w:rFonts w:ascii="Arial" w:hAnsi="Arial" w:cs="Arial"/>
          <w:i/>
          <w:iCs/>
          <w:sz w:val="22"/>
          <w:szCs w:val="22"/>
        </w:rPr>
        <w:t>schvaluje hospodaření města za rok 2016.</w:t>
      </w:r>
    </w:p>
    <w:p w:rsidR="00B43978" w:rsidRPr="007B301A" w:rsidRDefault="00B43978" w:rsidP="005E0BFA">
      <w:pPr>
        <w:pStyle w:val="Zkladntext"/>
        <w:widowControl/>
        <w:spacing w:before="120"/>
        <w:jc w:val="both"/>
        <w:rPr>
          <w:rFonts w:ascii="Arial" w:hAnsi="Arial" w:cs="Arial"/>
          <w:i/>
          <w:iCs/>
          <w:sz w:val="22"/>
          <w:szCs w:val="22"/>
        </w:rPr>
      </w:pPr>
      <w:r w:rsidRPr="007B301A">
        <w:rPr>
          <w:rFonts w:ascii="Arial" w:hAnsi="Arial" w:cs="Arial"/>
          <w:i/>
          <w:iCs/>
          <w:sz w:val="22"/>
          <w:szCs w:val="22"/>
        </w:rPr>
        <w:t>Pro je</w:t>
      </w:r>
      <w:r>
        <w:rPr>
          <w:rFonts w:ascii="Arial" w:hAnsi="Arial" w:cs="Arial"/>
          <w:i/>
          <w:iCs/>
          <w:sz w:val="22"/>
          <w:szCs w:val="22"/>
        </w:rPr>
        <w:t xml:space="preserve"> 11 </w:t>
      </w:r>
      <w:r w:rsidRPr="007B301A">
        <w:rPr>
          <w:rFonts w:ascii="Arial" w:hAnsi="Arial" w:cs="Arial"/>
          <w:i/>
          <w:iCs/>
          <w:sz w:val="22"/>
          <w:szCs w:val="22"/>
        </w:rPr>
        <w:t>zastupitelů</w:t>
      </w:r>
      <w:r>
        <w:rPr>
          <w:rFonts w:ascii="Arial" w:hAnsi="Arial" w:cs="Arial"/>
          <w:i/>
          <w:iCs/>
          <w:sz w:val="22"/>
          <w:szCs w:val="22"/>
        </w:rPr>
        <w:t>, 1 se zdržel</w:t>
      </w:r>
      <w:r w:rsidR="00644052">
        <w:rPr>
          <w:rFonts w:ascii="Arial" w:hAnsi="Arial" w:cs="Arial"/>
          <w:i/>
          <w:iCs/>
          <w:sz w:val="22"/>
          <w:szCs w:val="22"/>
        </w:rPr>
        <w:t>a</w:t>
      </w:r>
      <w:r>
        <w:rPr>
          <w:rFonts w:ascii="Arial" w:hAnsi="Arial" w:cs="Arial"/>
          <w:i/>
          <w:iCs/>
          <w:sz w:val="22"/>
          <w:szCs w:val="22"/>
        </w:rPr>
        <w:t xml:space="preserve"> hlasování (Ing. arch. Tunková).</w:t>
      </w:r>
    </w:p>
    <w:p w:rsidR="00B43978" w:rsidRDefault="00B43978" w:rsidP="00DF6E49">
      <w:pPr>
        <w:pStyle w:val="Zkladntext"/>
        <w:spacing w:before="120"/>
        <w:jc w:val="both"/>
        <w:rPr>
          <w:rFonts w:ascii="Arial" w:hAnsi="Arial" w:cs="Arial"/>
          <w:sz w:val="22"/>
          <w:szCs w:val="22"/>
        </w:rPr>
      </w:pPr>
    </w:p>
    <w:p w:rsidR="00B43978" w:rsidRPr="00644052" w:rsidRDefault="00B43978" w:rsidP="00EC3568">
      <w:pPr>
        <w:pStyle w:val="Zkladntext"/>
        <w:widowControl/>
        <w:numPr>
          <w:ilvl w:val="0"/>
          <w:numId w:val="4"/>
        </w:numPr>
        <w:spacing w:before="120"/>
        <w:ind w:left="540" w:hanging="540"/>
        <w:jc w:val="both"/>
        <w:rPr>
          <w:rFonts w:ascii="Arial" w:hAnsi="Arial" w:cs="Arial"/>
          <w:b/>
          <w:sz w:val="22"/>
          <w:szCs w:val="22"/>
        </w:rPr>
      </w:pPr>
      <w:r w:rsidRPr="00644052">
        <w:rPr>
          <w:rFonts w:ascii="Arial" w:hAnsi="Arial" w:cs="Arial"/>
          <w:b/>
          <w:bCs/>
          <w:sz w:val="22"/>
          <w:szCs w:val="22"/>
        </w:rPr>
        <w:t>SCHVÁLENÍ ROZPOČTU MĚSTA NA ROK 2017</w:t>
      </w:r>
    </w:p>
    <w:p w:rsidR="00B43978" w:rsidRDefault="00B43978" w:rsidP="00557417">
      <w:pPr>
        <w:pStyle w:val="Zkladntext"/>
        <w:widowControl/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B43978" w:rsidRDefault="00B43978" w:rsidP="00386D44">
      <w:pPr>
        <w:pStyle w:val="Zkladntext"/>
        <w:widowControl/>
        <w:spacing w:before="120"/>
        <w:jc w:val="both"/>
        <w:rPr>
          <w:rFonts w:ascii="Arial" w:hAnsi="Arial" w:cs="Arial"/>
          <w:sz w:val="22"/>
          <w:szCs w:val="22"/>
        </w:rPr>
      </w:pPr>
      <w:r w:rsidRPr="00386D44">
        <w:rPr>
          <w:rFonts w:ascii="Arial" w:hAnsi="Arial" w:cs="Arial"/>
          <w:sz w:val="22"/>
          <w:szCs w:val="22"/>
        </w:rPr>
        <w:t xml:space="preserve">Starosta uvádí, že návrh rozpočtu na rok 2017 vychází ze skutečnosti roku 2016, z rozpracovaných akcí, které je nutno v roce 2017 dokončit a z investičních priorit, které schválilo zastupitelstvo. Konstatuje, že na zvláštním účtu na rozšíření </w:t>
      </w:r>
      <w:proofErr w:type="spellStart"/>
      <w:r w:rsidRPr="00386D44">
        <w:rPr>
          <w:rFonts w:ascii="Arial" w:hAnsi="Arial" w:cs="Arial"/>
          <w:sz w:val="22"/>
          <w:szCs w:val="22"/>
        </w:rPr>
        <w:t>ČOV</w:t>
      </w:r>
      <w:proofErr w:type="spellEnd"/>
      <w:r w:rsidRPr="00386D44">
        <w:rPr>
          <w:rFonts w:ascii="Arial" w:hAnsi="Arial" w:cs="Arial"/>
          <w:sz w:val="22"/>
          <w:szCs w:val="22"/>
        </w:rPr>
        <w:t xml:space="preserve"> jsou prostředky účelově vázány pouze na tuto akci, nelze s nimi tedy počítat ne financování jiné akce, než rozšíření </w:t>
      </w:r>
      <w:proofErr w:type="spellStart"/>
      <w:r w:rsidRPr="00386D44">
        <w:rPr>
          <w:rFonts w:ascii="Arial" w:hAnsi="Arial" w:cs="Arial"/>
          <w:sz w:val="22"/>
          <w:szCs w:val="22"/>
        </w:rPr>
        <w:t>ČOV</w:t>
      </w:r>
      <w:proofErr w:type="spellEnd"/>
      <w:r w:rsidRPr="00386D44">
        <w:rPr>
          <w:rFonts w:ascii="Arial" w:hAnsi="Arial" w:cs="Arial"/>
          <w:sz w:val="22"/>
          <w:szCs w:val="22"/>
        </w:rPr>
        <w:t>. V tabulce úvěrů jsou uvedeny kromě úvěrů i dosud nezaplacené faktury. Jedná se však o faktury před lhůtou splatnosti. Rozpočet vypadá přebytkově, ale z příjmů nelze úplně počítat s 10 mil. Kč v položce územní plánování, jde totiž o peníze z prodeje pozemků u tenisu, které by byly, v případě prodeje, použity na mimořádnou splátku úvěru. Řádné splátky úvěrů v letošním roce budou ve výši 7.020.000,- Kč, přičemž celkové úvěrové zatížení je 25.800.000,-Kč. Na konci roku by se mělo úvěrové zatížení s</w:t>
      </w:r>
      <w:r w:rsidR="009321E5">
        <w:rPr>
          <w:rFonts w:ascii="Arial" w:hAnsi="Arial" w:cs="Arial"/>
          <w:sz w:val="22"/>
          <w:szCs w:val="22"/>
        </w:rPr>
        <w:t>níž</w:t>
      </w:r>
      <w:r w:rsidRPr="00386D44">
        <w:rPr>
          <w:rFonts w:ascii="Arial" w:hAnsi="Arial" w:cs="Arial"/>
          <w:sz w:val="22"/>
          <w:szCs w:val="22"/>
        </w:rPr>
        <w:t xml:space="preserve">it na 18,8 mil. Kč, přičemž pokud se prodají pozemky u tenisu, tak bude úvěrové zatížení nižší o částku z prodeje. Na příjmové stránce se ve skutečnosti může počítat s částkou 67,43 mil. Kč. K výdajům naopak je nutno připočíst roční splátky úvěrů a nezaplacené faktury (dohromady 7,67 mil.), které se nerozpočtují. Pak by město bylo naopak s výdajovou stránkou na cca 74,04 mil. Kč, tedy celkové saldo rozpočtu by bylo 6,61 mil. Kč. Na běžných účtech je cca 15,5 mil. Kč (což se opět v rozpočtu neukáže), ve výsledku tedy k dispozici cca 8,89 mil. na investice a spoluúčasti případných dotací a investice. Rozpočet je spíše minimalistický. Může se též něco dát stranou a připravovat se tak na větší investice v příštích letech (očekává se například rozšíření školní jídelny a ve vzdálenější budoucnosti stavba nového úřadu a multifunkčního sálu v centru). Na zvláštním účtu na </w:t>
      </w:r>
      <w:proofErr w:type="spellStart"/>
      <w:r w:rsidRPr="00386D44">
        <w:rPr>
          <w:rFonts w:ascii="Arial" w:hAnsi="Arial" w:cs="Arial"/>
          <w:sz w:val="22"/>
          <w:szCs w:val="22"/>
        </w:rPr>
        <w:t>ČOV</w:t>
      </w:r>
      <w:proofErr w:type="spellEnd"/>
      <w:r w:rsidRPr="00386D44">
        <w:rPr>
          <w:rFonts w:ascii="Arial" w:hAnsi="Arial" w:cs="Arial"/>
          <w:sz w:val="22"/>
          <w:szCs w:val="22"/>
        </w:rPr>
        <w:t xml:space="preserve"> je v současnosti téměř 10,7 mil. Kč. Nyní má město požádáno o tři dotace (na chodník podél Pražské, parkoviště u nádraží a obnovu lesních cest a vodotečí). Tyto dotace vypadají všechny velmi nadějně a spoluúčast na všechny dohromady bude asi 2,5 mil. Kč. Zároveň je hotov projekt na ulici Anglickou a brzy bude hotov i projekt na ulici Palackého, pokud bude vypsán vhodný dotační program, bude</w:t>
      </w:r>
      <w:r>
        <w:rPr>
          <w:rFonts w:ascii="Arial" w:hAnsi="Arial" w:cs="Arial"/>
          <w:sz w:val="22"/>
          <w:szCs w:val="22"/>
        </w:rPr>
        <w:t xml:space="preserve"> </w:t>
      </w:r>
      <w:r w:rsidRPr="00386D44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ěsto</w:t>
      </w:r>
      <w:r w:rsidRPr="00386D44">
        <w:rPr>
          <w:rFonts w:ascii="Arial" w:hAnsi="Arial" w:cs="Arial"/>
          <w:sz w:val="22"/>
          <w:szCs w:val="22"/>
        </w:rPr>
        <w:t xml:space="preserve"> moci na tyto ulice prakticky ihned požádat o dotaci.</w:t>
      </w:r>
    </w:p>
    <w:p w:rsidR="00B43978" w:rsidRPr="00B35768" w:rsidRDefault="00B43978" w:rsidP="00386D44">
      <w:pPr>
        <w:pStyle w:val="Zkladntext"/>
        <w:widowControl/>
        <w:spacing w:before="120"/>
        <w:jc w:val="both"/>
        <w:rPr>
          <w:rFonts w:ascii="Arial" w:hAnsi="Arial" w:cs="Arial"/>
          <w:sz w:val="22"/>
          <w:szCs w:val="22"/>
        </w:rPr>
      </w:pPr>
      <w:r w:rsidRPr="00386D44">
        <w:rPr>
          <w:rFonts w:ascii="Arial" w:hAnsi="Arial" w:cs="Arial"/>
          <w:sz w:val="22"/>
          <w:szCs w:val="22"/>
        </w:rPr>
        <w:t>Ing. arch. Tunková</w:t>
      </w:r>
      <w:r>
        <w:rPr>
          <w:rFonts w:ascii="Arial" w:hAnsi="Arial" w:cs="Arial"/>
          <w:sz w:val="22"/>
          <w:szCs w:val="22"/>
        </w:rPr>
        <w:t xml:space="preserve"> se dotazuje, proč se stále roz</w:t>
      </w:r>
      <w:r w:rsidR="009321E5">
        <w:rPr>
          <w:rFonts w:ascii="Arial" w:hAnsi="Arial" w:cs="Arial"/>
          <w:sz w:val="22"/>
          <w:szCs w:val="22"/>
        </w:rPr>
        <w:t xml:space="preserve">šiřuje parkoviště u nádraží a na možnost </w:t>
      </w:r>
      <w:r>
        <w:rPr>
          <w:rFonts w:ascii="Arial" w:hAnsi="Arial" w:cs="Arial"/>
          <w:sz w:val="22"/>
          <w:szCs w:val="22"/>
        </w:rPr>
        <w:t xml:space="preserve">spoluúčasti okolních obcí. Starosta uvádí, že spoluúčast dotace je cca 1 mil. Kč, přičemž </w:t>
      </w:r>
      <w:r w:rsidR="009321E5">
        <w:rPr>
          <w:rFonts w:ascii="Arial" w:hAnsi="Arial" w:cs="Arial"/>
          <w:sz w:val="22"/>
          <w:szCs w:val="22"/>
        </w:rPr>
        <w:t xml:space="preserve">v rámci této stavby </w:t>
      </w:r>
      <w:r>
        <w:rPr>
          <w:rFonts w:ascii="Arial" w:hAnsi="Arial" w:cs="Arial"/>
          <w:sz w:val="22"/>
          <w:szCs w:val="22"/>
        </w:rPr>
        <w:t xml:space="preserve">by byla </w:t>
      </w:r>
      <w:r w:rsidR="009321E5">
        <w:rPr>
          <w:rFonts w:ascii="Arial" w:hAnsi="Arial" w:cs="Arial"/>
          <w:sz w:val="22"/>
          <w:szCs w:val="22"/>
        </w:rPr>
        <w:t xml:space="preserve">více než </w:t>
      </w:r>
      <w:r>
        <w:rPr>
          <w:rFonts w:ascii="Arial" w:hAnsi="Arial" w:cs="Arial"/>
          <w:sz w:val="22"/>
          <w:szCs w:val="22"/>
        </w:rPr>
        <w:t>dvojnásobně</w:t>
      </w:r>
      <w:r w:rsidR="009321E5">
        <w:rPr>
          <w:rFonts w:ascii="Arial" w:hAnsi="Arial" w:cs="Arial"/>
          <w:sz w:val="22"/>
          <w:szCs w:val="22"/>
        </w:rPr>
        <w:t xml:space="preserve"> rozšířena</w:t>
      </w:r>
      <w:r>
        <w:rPr>
          <w:rFonts w:ascii="Arial" w:hAnsi="Arial" w:cs="Arial"/>
          <w:sz w:val="22"/>
          <w:szCs w:val="22"/>
        </w:rPr>
        <w:t xml:space="preserve"> zpevněn</w:t>
      </w:r>
      <w:r w:rsidR="009321E5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 xml:space="preserve"> parkovací plocha. </w:t>
      </w:r>
      <w:r w:rsidR="009321E5">
        <w:rPr>
          <w:rFonts w:ascii="Arial" w:hAnsi="Arial" w:cs="Arial"/>
          <w:sz w:val="22"/>
          <w:szCs w:val="22"/>
        </w:rPr>
        <w:t>Možnost z</w:t>
      </w:r>
      <w:r>
        <w:rPr>
          <w:rFonts w:ascii="Arial" w:hAnsi="Arial" w:cs="Arial"/>
          <w:sz w:val="22"/>
          <w:szCs w:val="22"/>
        </w:rPr>
        <w:t xml:space="preserve">poplatnění </w:t>
      </w:r>
      <w:r w:rsidR="009321E5">
        <w:rPr>
          <w:rFonts w:ascii="Arial" w:hAnsi="Arial" w:cs="Arial"/>
          <w:sz w:val="22"/>
          <w:szCs w:val="22"/>
        </w:rPr>
        <w:t xml:space="preserve">parkoviště </w:t>
      </w:r>
      <w:r>
        <w:rPr>
          <w:rFonts w:ascii="Arial" w:hAnsi="Arial" w:cs="Arial"/>
          <w:sz w:val="22"/>
          <w:szCs w:val="22"/>
        </w:rPr>
        <w:t>se řešil</w:t>
      </w:r>
      <w:r w:rsidR="009321E5">
        <w:rPr>
          <w:rFonts w:ascii="Arial" w:hAnsi="Arial" w:cs="Arial"/>
          <w:sz w:val="22"/>
          <w:szCs w:val="22"/>
        </w:rPr>
        <w:t>a v minulosti</w:t>
      </w:r>
      <w:r>
        <w:rPr>
          <w:rFonts w:ascii="Arial" w:hAnsi="Arial" w:cs="Arial"/>
          <w:sz w:val="22"/>
          <w:szCs w:val="22"/>
        </w:rPr>
        <w:t xml:space="preserve"> na radě, ale následujících 5 let </w:t>
      </w:r>
      <w:r w:rsidR="009321E5">
        <w:rPr>
          <w:rFonts w:ascii="Arial" w:hAnsi="Arial" w:cs="Arial"/>
          <w:sz w:val="22"/>
          <w:szCs w:val="22"/>
        </w:rPr>
        <w:t xml:space="preserve">po obdržení </w:t>
      </w:r>
      <w:r w:rsidR="009321E5">
        <w:rPr>
          <w:rFonts w:ascii="Arial" w:hAnsi="Arial" w:cs="Arial"/>
          <w:sz w:val="22"/>
          <w:szCs w:val="22"/>
        </w:rPr>
        <w:lastRenderedPageBreak/>
        <w:t xml:space="preserve">dotace </w:t>
      </w:r>
      <w:r>
        <w:rPr>
          <w:rFonts w:ascii="Arial" w:hAnsi="Arial" w:cs="Arial"/>
          <w:sz w:val="22"/>
          <w:szCs w:val="22"/>
        </w:rPr>
        <w:t xml:space="preserve">se nesmí poplatek vybírat, teoreticky by se dala zpoplatnit 1. část parkoviště. Ing. Klimková se dotazuje na výdaje v položce Územní plánování, k tomu starosta uvádí, že se jedná o </w:t>
      </w:r>
      <w:r w:rsidR="009321E5">
        <w:rPr>
          <w:rFonts w:ascii="Arial" w:hAnsi="Arial" w:cs="Arial"/>
          <w:sz w:val="22"/>
          <w:szCs w:val="22"/>
        </w:rPr>
        <w:t xml:space="preserve">mimo jiné o majetkové </w:t>
      </w:r>
      <w:r>
        <w:rPr>
          <w:rFonts w:ascii="Arial" w:hAnsi="Arial" w:cs="Arial"/>
          <w:sz w:val="22"/>
          <w:szCs w:val="22"/>
        </w:rPr>
        <w:t>vypořá</w:t>
      </w:r>
      <w:r w:rsidR="009321E5">
        <w:rPr>
          <w:rFonts w:ascii="Arial" w:hAnsi="Arial" w:cs="Arial"/>
          <w:sz w:val="22"/>
          <w:szCs w:val="22"/>
        </w:rPr>
        <w:t>dání s Kři</w:t>
      </w:r>
      <w:r>
        <w:rPr>
          <w:rFonts w:ascii="Arial" w:hAnsi="Arial" w:cs="Arial"/>
          <w:sz w:val="22"/>
          <w:szCs w:val="22"/>
        </w:rPr>
        <w:t>žovníky, dále se dotazuje na razantní zvýšení v</w:t>
      </w:r>
      <w:r w:rsidR="00CF3945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polož</w:t>
      </w:r>
      <w:r w:rsidR="00CF3945">
        <w:rPr>
          <w:rFonts w:ascii="Arial" w:hAnsi="Arial" w:cs="Arial"/>
          <w:sz w:val="22"/>
          <w:szCs w:val="22"/>
        </w:rPr>
        <w:t>kách 2212 a 2219</w:t>
      </w:r>
      <w:r>
        <w:rPr>
          <w:rFonts w:ascii="Arial" w:hAnsi="Arial" w:cs="Arial"/>
          <w:sz w:val="22"/>
          <w:szCs w:val="22"/>
        </w:rPr>
        <w:t xml:space="preserve"> – jedná se především o lávku, kde by v tomto roce mělo dojít k zásadnější opravě – nátěry, oprava chodníků, u mostu se jedná </w:t>
      </w:r>
      <w:r w:rsidR="00CF3945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oprav</w:t>
      </w:r>
      <w:r w:rsidR="00CF3945">
        <w:rPr>
          <w:rFonts w:ascii="Arial" w:hAnsi="Arial" w:cs="Arial"/>
          <w:sz w:val="22"/>
          <w:szCs w:val="22"/>
        </w:rPr>
        <w:t>u závady na</w:t>
      </w:r>
      <w:r>
        <w:rPr>
          <w:rFonts w:ascii="Arial" w:hAnsi="Arial" w:cs="Arial"/>
          <w:sz w:val="22"/>
          <w:szCs w:val="22"/>
        </w:rPr>
        <w:t xml:space="preserve"> dilatační</w:t>
      </w:r>
      <w:r w:rsidR="00CF3945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závěru. Ing. Klimková se dotazuje na rozpočtovaných 9 mil. Kč v</w:t>
      </w:r>
      <w:r w:rsidR="00CF3945">
        <w:rPr>
          <w:rFonts w:ascii="Arial" w:hAnsi="Arial" w:cs="Arial"/>
          <w:sz w:val="22"/>
          <w:szCs w:val="22"/>
        </w:rPr>
        <w:t> těchto paragrafech. S</w:t>
      </w:r>
      <w:r>
        <w:rPr>
          <w:rFonts w:ascii="Arial" w:hAnsi="Arial" w:cs="Arial"/>
          <w:sz w:val="22"/>
          <w:szCs w:val="22"/>
        </w:rPr>
        <w:t>tarosta k tomu uvádí, že je v ní zahrnutý přechod přes ulici Karlickou ke škole v Raisově ulici, položka je navýšena z důvodu eventu</w:t>
      </w:r>
      <w:r w:rsidR="00CF3945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>lních drobných oprav a staveb, opravy na mostě a lávce se mohou navýšit, jedná se zatím o hrubý odhad, situace se vyjasní během jara. Ing.</w:t>
      </w:r>
      <w:r w:rsidR="00CF39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arch.</w:t>
      </w:r>
      <w:r w:rsidR="00CF39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Tunková se dotazuje na Sochařské sympozium, dle jejího názoru se jedná o velké výdaje na sochy, jedná se o 600 tis. Kč, dotazuje se, zda jsou stále ještě na katastru Dobřichovic, k tomu starosta uvádí, že jsou ještě cca 150 m před katastrem Karlíka. Dále se dotazuje na položku 3399 – příjmy 1,3 mil Kč a výdaje 3 mil. Kč – Vinařské slavnosti, ples, Královský průvod – k tomu starosta uvádí, že příjmy z dotací jsou v</w:t>
      </w:r>
      <w:r w:rsidR="00CF3945">
        <w:rPr>
          <w:rFonts w:ascii="Arial" w:hAnsi="Arial" w:cs="Arial"/>
          <w:sz w:val="22"/>
          <w:szCs w:val="22"/>
        </w:rPr>
        <w:t> paragrafu č. 0</w:t>
      </w:r>
      <w:r>
        <w:rPr>
          <w:rFonts w:ascii="Arial" w:hAnsi="Arial" w:cs="Arial"/>
          <w:sz w:val="22"/>
          <w:szCs w:val="22"/>
        </w:rPr>
        <w:t xml:space="preserve">, co se týče výdajů, tak víc </w:t>
      </w:r>
      <w:r w:rsidR="00CF3945">
        <w:rPr>
          <w:rFonts w:ascii="Arial" w:hAnsi="Arial" w:cs="Arial"/>
          <w:sz w:val="22"/>
          <w:szCs w:val="22"/>
        </w:rPr>
        <w:t>než</w:t>
      </w:r>
      <w:r>
        <w:rPr>
          <w:rFonts w:ascii="Arial" w:hAnsi="Arial" w:cs="Arial"/>
          <w:sz w:val="22"/>
          <w:szCs w:val="22"/>
        </w:rPr>
        <w:t xml:space="preserve"> 1 mil. Kč se daří získat z dotací (např.</w:t>
      </w:r>
      <w:r w:rsidR="00CF39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 mikroregionu). Ing.</w:t>
      </w:r>
      <w:r w:rsidR="00CF39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arch.</w:t>
      </w:r>
      <w:r w:rsidR="00CF39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Tunková konstatuje, že je nehospodárné utrácet za kulturu, pokud město plánuje velké nové stavby jako školní jídelnu, garáž pro hasiče apod. Dále uvádí, že kulturní akce</w:t>
      </w:r>
      <w:r w:rsidR="00CF394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kromě Farmářských trhů</w:t>
      </w:r>
      <w:r w:rsidR="00CF394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zatěžují obyvatele centra parkováním</w:t>
      </w:r>
      <w:r w:rsidR="00CF3945">
        <w:rPr>
          <w:rFonts w:ascii="Arial" w:hAnsi="Arial" w:cs="Arial"/>
          <w:sz w:val="22"/>
          <w:szCs w:val="22"/>
        </w:rPr>
        <w:t>, hlukem apod</w:t>
      </w:r>
      <w:r>
        <w:rPr>
          <w:rFonts w:ascii="Arial" w:hAnsi="Arial" w:cs="Arial"/>
          <w:sz w:val="22"/>
          <w:szCs w:val="22"/>
        </w:rPr>
        <w:t>. Ing. Pánek navrhuje hlasovat, které kulturní akce chce Ing. arch Tunková zrušit a na co tyto finanční prostředky převést. Ing. arch</w:t>
      </w:r>
      <w:r w:rsidR="00CF394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Tunková konstatuje, že nemá k dispozici rozpis akcí. K tomu uvádí Ing. Ježek, že rozpočet je 5 let zhruba stejný, položky jsou zřejmé a jasné. Ing. Ksandr konstatuje, že rozpočet je nevyvážený, na kulturu je určeno víc financí než na sport, k tomu starosta uvádí, že sport je dotován z grantů, o které si každoročně </w:t>
      </w:r>
      <w:r w:rsidRPr="00B35768">
        <w:rPr>
          <w:rFonts w:ascii="Arial" w:hAnsi="Arial" w:cs="Arial"/>
          <w:sz w:val="22"/>
          <w:szCs w:val="22"/>
        </w:rPr>
        <w:t xml:space="preserve">Sokol a podobné spolky žádají.  </w:t>
      </w:r>
    </w:p>
    <w:p w:rsidR="00B43978" w:rsidRPr="00B35768" w:rsidRDefault="00B43978" w:rsidP="00557417">
      <w:pPr>
        <w:pStyle w:val="Zkladntext"/>
        <w:widowControl/>
        <w:spacing w:before="120"/>
        <w:jc w:val="both"/>
        <w:rPr>
          <w:rFonts w:ascii="Arial" w:hAnsi="Arial" w:cs="Arial"/>
          <w:sz w:val="22"/>
          <w:szCs w:val="22"/>
        </w:rPr>
      </w:pPr>
      <w:r w:rsidRPr="00B35768">
        <w:rPr>
          <w:rFonts w:ascii="Arial" w:hAnsi="Arial" w:cs="Arial"/>
          <w:sz w:val="22"/>
          <w:szCs w:val="22"/>
        </w:rPr>
        <w:t>MUDr. Hochová navrhuje brát v úvahu při tvorbě rozpočtu větší akce, např. výstavbu pečovatelského domu</w:t>
      </w:r>
      <w:r>
        <w:rPr>
          <w:rFonts w:ascii="Arial" w:hAnsi="Arial" w:cs="Arial"/>
          <w:sz w:val="22"/>
          <w:szCs w:val="22"/>
        </w:rPr>
        <w:t>.</w:t>
      </w:r>
    </w:p>
    <w:p w:rsidR="00B43978" w:rsidRPr="00B35768" w:rsidRDefault="00B43978" w:rsidP="00557417">
      <w:pPr>
        <w:pStyle w:val="Zkladntext"/>
        <w:widowControl/>
        <w:spacing w:before="120"/>
        <w:jc w:val="both"/>
        <w:rPr>
          <w:rFonts w:ascii="Arial" w:hAnsi="Arial" w:cs="Arial"/>
          <w:sz w:val="22"/>
          <w:szCs w:val="22"/>
        </w:rPr>
      </w:pPr>
      <w:r w:rsidRPr="00B35768">
        <w:rPr>
          <w:rFonts w:ascii="Arial" w:hAnsi="Arial" w:cs="Arial"/>
          <w:sz w:val="22"/>
          <w:szCs w:val="22"/>
        </w:rPr>
        <w:t xml:space="preserve">Pan Kulíšek se dotazuje na zkultivování recyklačního dvora. </w:t>
      </w:r>
    </w:p>
    <w:p w:rsidR="00B43978" w:rsidRDefault="00B43978" w:rsidP="00557417">
      <w:pPr>
        <w:pStyle w:val="Zkladntext"/>
        <w:widowControl/>
        <w:spacing w:before="120"/>
        <w:jc w:val="both"/>
        <w:rPr>
          <w:rFonts w:ascii="Arial" w:hAnsi="Arial" w:cs="Arial"/>
        </w:rPr>
      </w:pPr>
      <w:r w:rsidRPr="00B35768">
        <w:rPr>
          <w:rFonts w:ascii="Arial" w:hAnsi="Arial" w:cs="Arial"/>
          <w:sz w:val="22"/>
          <w:szCs w:val="22"/>
        </w:rPr>
        <w:t>RNDr. Kratochvíl konstatuje, že veškeré kulturní akce pořádané</w:t>
      </w:r>
      <w:r>
        <w:rPr>
          <w:rFonts w:ascii="Arial" w:hAnsi="Arial" w:cs="Arial"/>
          <w:sz w:val="22"/>
          <w:szCs w:val="22"/>
        </w:rPr>
        <w:t xml:space="preserve"> městem nejsou rozhodně </w:t>
      </w:r>
      <w:r w:rsidR="00CF3945">
        <w:rPr>
          <w:rFonts w:ascii="Arial" w:hAnsi="Arial" w:cs="Arial"/>
          <w:sz w:val="22"/>
          <w:szCs w:val="22"/>
        </w:rPr>
        <w:t>pouze</w:t>
      </w:r>
      <w:r>
        <w:rPr>
          <w:rFonts w:ascii="Arial" w:hAnsi="Arial" w:cs="Arial"/>
          <w:sz w:val="22"/>
          <w:szCs w:val="22"/>
        </w:rPr>
        <w:t xml:space="preserve"> pro návštěvníky Dobřichovic</w:t>
      </w:r>
      <w:r w:rsidR="00CF3945">
        <w:rPr>
          <w:rFonts w:ascii="Arial" w:hAnsi="Arial" w:cs="Arial"/>
          <w:sz w:val="22"/>
          <w:szCs w:val="22"/>
        </w:rPr>
        <w:t>, ale z velké části právě pro občany Dobřichovic. V</w:t>
      </w:r>
      <w:r>
        <w:rPr>
          <w:rFonts w:ascii="Arial" w:hAnsi="Arial" w:cs="Arial"/>
          <w:sz w:val="22"/>
          <w:szCs w:val="22"/>
        </w:rPr>
        <w:t xml:space="preserve"> centru města, kde bydlí, neobtěžují auta návštěvníků občany.</w:t>
      </w:r>
    </w:p>
    <w:p w:rsidR="00B43978" w:rsidRDefault="00B43978" w:rsidP="00557417">
      <w:pPr>
        <w:pStyle w:val="Zkladntext"/>
        <w:widowControl/>
        <w:spacing w:before="120"/>
        <w:jc w:val="both"/>
        <w:rPr>
          <w:rFonts w:ascii="Arial" w:hAnsi="Arial" w:cs="Arial"/>
          <w:color w:val="auto"/>
          <w:sz w:val="22"/>
          <w:szCs w:val="22"/>
        </w:rPr>
      </w:pPr>
      <w:r w:rsidRPr="003822F6">
        <w:rPr>
          <w:rFonts w:ascii="Arial" w:hAnsi="Arial" w:cs="Arial"/>
          <w:sz w:val="22"/>
          <w:szCs w:val="22"/>
        </w:rPr>
        <w:t xml:space="preserve">Hlasuje se o </w:t>
      </w:r>
      <w:r>
        <w:rPr>
          <w:rFonts w:ascii="Arial" w:hAnsi="Arial" w:cs="Arial"/>
          <w:sz w:val="22"/>
          <w:szCs w:val="22"/>
        </w:rPr>
        <w:t>p</w:t>
      </w:r>
      <w:r w:rsidRPr="003822F6">
        <w:rPr>
          <w:rFonts w:ascii="Arial" w:hAnsi="Arial" w:cs="Arial"/>
          <w:sz w:val="22"/>
          <w:szCs w:val="22"/>
        </w:rPr>
        <w:t>rvním protinávrhu In</w:t>
      </w:r>
      <w:r>
        <w:rPr>
          <w:rFonts w:ascii="Arial" w:hAnsi="Arial" w:cs="Arial"/>
          <w:sz w:val="22"/>
          <w:szCs w:val="22"/>
        </w:rPr>
        <w:t>g</w:t>
      </w:r>
      <w:r w:rsidRPr="003822F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3822F6">
        <w:rPr>
          <w:rFonts w:ascii="Arial" w:hAnsi="Arial" w:cs="Arial"/>
          <w:sz w:val="22"/>
          <w:szCs w:val="22"/>
        </w:rPr>
        <w:t>Ksandra</w:t>
      </w:r>
      <w:proofErr w:type="spellEnd"/>
      <w:r>
        <w:rPr>
          <w:rFonts w:ascii="Arial" w:hAnsi="Arial" w:cs="Arial"/>
          <w:sz w:val="22"/>
          <w:szCs w:val="22"/>
        </w:rPr>
        <w:t xml:space="preserve"> o navýšení položky „Granty“ o 300 tis. Kč na úkor položky „Sochařské sympozium“ – Pro 2 zastupitelé (</w:t>
      </w:r>
      <w:r w:rsidRPr="003822F6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ng</w:t>
      </w:r>
      <w:r w:rsidRPr="003822F6">
        <w:rPr>
          <w:rFonts w:ascii="Arial" w:hAnsi="Arial" w:cs="Arial"/>
          <w:color w:val="auto"/>
          <w:sz w:val="22"/>
          <w:szCs w:val="22"/>
        </w:rPr>
        <w:t>. Ksandr, Ing. arch.</w:t>
      </w:r>
      <w:r w:rsidR="00CF3945">
        <w:rPr>
          <w:rFonts w:ascii="Arial" w:hAnsi="Arial" w:cs="Arial"/>
          <w:color w:val="auto"/>
          <w:sz w:val="22"/>
          <w:szCs w:val="22"/>
        </w:rPr>
        <w:t xml:space="preserve"> </w:t>
      </w:r>
      <w:r w:rsidRPr="003822F6">
        <w:rPr>
          <w:rFonts w:ascii="Arial" w:hAnsi="Arial" w:cs="Arial"/>
          <w:color w:val="auto"/>
          <w:sz w:val="22"/>
          <w:szCs w:val="22"/>
        </w:rPr>
        <w:t>Tunková</w:t>
      </w:r>
      <w:r>
        <w:rPr>
          <w:rFonts w:ascii="Arial" w:hAnsi="Arial" w:cs="Arial"/>
          <w:color w:val="auto"/>
          <w:sz w:val="22"/>
          <w:szCs w:val="22"/>
        </w:rPr>
        <w:t>), proti 8 zastupitelů, zdrželi se 2 (Mgr. Millerová, Ing. Klimková). Návrh neprošel.</w:t>
      </w:r>
    </w:p>
    <w:p w:rsidR="00B43978" w:rsidRPr="003822F6" w:rsidRDefault="00B43978" w:rsidP="00557417">
      <w:pPr>
        <w:pStyle w:val="Zkladntext"/>
        <w:widowControl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Hlasuje se o druhém protinávrhu Ing. Klimkové o navýšení položky o 15</w:t>
      </w:r>
      <w:r w:rsidR="00CF3945">
        <w:rPr>
          <w:rFonts w:ascii="Arial" w:hAnsi="Arial" w:cs="Arial"/>
          <w:color w:val="auto"/>
          <w:sz w:val="22"/>
          <w:szCs w:val="22"/>
        </w:rPr>
        <w:t>0</w:t>
      </w:r>
      <w:r>
        <w:rPr>
          <w:rFonts w:ascii="Arial" w:hAnsi="Arial" w:cs="Arial"/>
          <w:color w:val="auto"/>
          <w:sz w:val="22"/>
          <w:szCs w:val="22"/>
        </w:rPr>
        <w:t xml:space="preserve"> tis. Kč „Komunikace“ a realizace opravy Svážné ulice na úkor </w:t>
      </w:r>
      <w:r>
        <w:rPr>
          <w:rFonts w:ascii="Arial" w:hAnsi="Arial" w:cs="Arial"/>
          <w:sz w:val="22"/>
          <w:szCs w:val="22"/>
        </w:rPr>
        <w:t>položky „Sochařské sympozium“ – Pro 2 zastupitelé (</w:t>
      </w:r>
      <w:r w:rsidRPr="003822F6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ng</w:t>
      </w:r>
      <w:r w:rsidRPr="003822F6">
        <w:rPr>
          <w:rFonts w:ascii="Arial" w:hAnsi="Arial" w:cs="Arial"/>
          <w:color w:val="auto"/>
          <w:sz w:val="22"/>
          <w:szCs w:val="22"/>
        </w:rPr>
        <w:t>. Ksandr</w:t>
      </w:r>
      <w:r>
        <w:rPr>
          <w:rFonts w:ascii="Arial" w:hAnsi="Arial" w:cs="Arial"/>
          <w:color w:val="auto"/>
          <w:sz w:val="22"/>
          <w:szCs w:val="22"/>
        </w:rPr>
        <w:t xml:space="preserve">, Ing. Klimková), proti 7 zastupitelů, zdrželi se 3 (Mgr. Millerová, Ing. Ježek, </w:t>
      </w:r>
      <w:r w:rsidRPr="003822F6">
        <w:rPr>
          <w:rFonts w:ascii="Arial" w:hAnsi="Arial" w:cs="Arial"/>
          <w:color w:val="auto"/>
          <w:sz w:val="22"/>
          <w:szCs w:val="22"/>
        </w:rPr>
        <w:t>Ing. arch.</w:t>
      </w:r>
      <w:r w:rsidR="00CF3945">
        <w:rPr>
          <w:rFonts w:ascii="Arial" w:hAnsi="Arial" w:cs="Arial"/>
          <w:color w:val="auto"/>
          <w:sz w:val="22"/>
          <w:szCs w:val="22"/>
        </w:rPr>
        <w:t xml:space="preserve"> </w:t>
      </w:r>
      <w:r w:rsidRPr="003822F6">
        <w:rPr>
          <w:rFonts w:ascii="Arial" w:hAnsi="Arial" w:cs="Arial"/>
          <w:color w:val="auto"/>
          <w:sz w:val="22"/>
          <w:szCs w:val="22"/>
        </w:rPr>
        <w:t>Tunková</w:t>
      </w:r>
      <w:r>
        <w:rPr>
          <w:rFonts w:ascii="Arial" w:hAnsi="Arial" w:cs="Arial"/>
          <w:color w:val="auto"/>
          <w:sz w:val="22"/>
          <w:szCs w:val="22"/>
        </w:rPr>
        <w:t>). Návrh neprošel.</w:t>
      </w:r>
    </w:p>
    <w:p w:rsidR="00B43978" w:rsidRPr="009A5889" w:rsidRDefault="00B43978" w:rsidP="00557417">
      <w:pPr>
        <w:pStyle w:val="Zkladntext"/>
        <w:widowControl/>
        <w:spacing w:before="120"/>
        <w:jc w:val="both"/>
        <w:rPr>
          <w:rFonts w:ascii="Arial" w:hAnsi="Arial" w:cs="Arial"/>
        </w:rPr>
      </w:pPr>
    </w:p>
    <w:p w:rsidR="00B43978" w:rsidRPr="009A5889" w:rsidRDefault="00B43978" w:rsidP="00AF0AA3">
      <w:pPr>
        <w:pStyle w:val="Zkladntext"/>
        <w:widowControl/>
        <w:spacing w:before="120"/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  <w:u w:val="single"/>
        </w:rPr>
      </w:pPr>
      <w:r w:rsidRPr="009A5889">
        <w:rPr>
          <w:rFonts w:ascii="Arial" w:hAnsi="Arial" w:cs="Arial"/>
          <w:b/>
          <w:bCs/>
          <w:i/>
          <w:iCs/>
          <w:color w:val="auto"/>
          <w:sz w:val="22"/>
          <w:szCs w:val="22"/>
          <w:u w:val="single"/>
        </w:rPr>
        <w:t>Usnesení:</w:t>
      </w:r>
    </w:p>
    <w:p w:rsidR="00B43978" w:rsidRPr="00557417" w:rsidRDefault="00B43978" w:rsidP="00557417">
      <w:pPr>
        <w:pStyle w:val="Zkladntext"/>
        <w:widowControl/>
        <w:spacing w:before="12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Zastupitelstvo </w:t>
      </w:r>
      <w:r w:rsidRPr="00557417">
        <w:rPr>
          <w:rFonts w:ascii="Arial" w:hAnsi="Arial" w:cs="Arial"/>
          <w:i/>
          <w:iCs/>
          <w:sz w:val="22"/>
          <w:szCs w:val="22"/>
        </w:rPr>
        <w:t>schvaluje rozpočet města na rok 2017 ve struktuře navržené starostou. Schválený rozpočet na rok 2017 je přílohou č. 1 zápisu ze zastupitelstva.</w:t>
      </w:r>
    </w:p>
    <w:p w:rsidR="00B43978" w:rsidRPr="009A5889" w:rsidRDefault="00B43978" w:rsidP="009A5889">
      <w:pPr>
        <w:pStyle w:val="Zkladntext"/>
        <w:widowControl/>
        <w:spacing w:before="120"/>
        <w:jc w:val="both"/>
        <w:rPr>
          <w:rFonts w:ascii="Arial" w:hAnsi="Arial" w:cs="Arial"/>
          <w:i/>
          <w:iCs/>
          <w:sz w:val="22"/>
          <w:szCs w:val="22"/>
        </w:rPr>
      </w:pPr>
    </w:p>
    <w:p w:rsidR="00B43978" w:rsidRPr="009A5889" w:rsidRDefault="00B43978" w:rsidP="00AF0AA3">
      <w:pPr>
        <w:pStyle w:val="Zkladntext"/>
        <w:widowControl/>
        <w:spacing w:before="120"/>
        <w:jc w:val="both"/>
        <w:rPr>
          <w:rFonts w:ascii="Arial" w:hAnsi="Arial" w:cs="Arial"/>
          <w:i/>
          <w:iCs/>
          <w:color w:val="auto"/>
          <w:sz w:val="22"/>
          <w:szCs w:val="22"/>
        </w:rPr>
      </w:pPr>
      <w:r>
        <w:rPr>
          <w:rFonts w:ascii="Arial" w:hAnsi="Arial" w:cs="Arial"/>
          <w:i/>
          <w:iCs/>
          <w:color w:val="auto"/>
          <w:sz w:val="22"/>
          <w:szCs w:val="22"/>
        </w:rPr>
        <w:t>Pro je 9 zastupitelů, proti 1 (Ing. Klimková), 2 se zdrželi hl</w:t>
      </w:r>
      <w:r w:rsidR="009321E5">
        <w:rPr>
          <w:rFonts w:ascii="Arial" w:hAnsi="Arial" w:cs="Arial"/>
          <w:i/>
          <w:iCs/>
          <w:color w:val="auto"/>
          <w:sz w:val="22"/>
          <w:szCs w:val="22"/>
        </w:rPr>
        <w:t xml:space="preserve">asování (Ing. Ksandr, Ing. arch. </w:t>
      </w:r>
      <w:r>
        <w:rPr>
          <w:rFonts w:ascii="Arial" w:hAnsi="Arial" w:cs="Arial"/>
          <w:i/>
          <w:iCs/>
          <w:color w:val="auto"/>
          <w:sz w:val="22"/>
          <w:szCs w:val="22"/>
        </w:rPr>
        <w:t>Tunková).</w:t>
      </w:r>
    </w:p>
    <w:p w:rsidR="00B43978" w:rsidRDefault="00B43978" w:rsidP="00AF0AA3">
      <w:pPr>
        <w:pStyle w:val="Zkladntext"/>
        <w:widowControl/>
        <w:spacing w:before="120"/>
        <w:jc w:val="both"/>
        <w:rPr>
          <w:rFonts w:ascii="Arial" w:hAnsi="Arial" w:cs="Arial"/>
          <w:i/>
          <w:iCs/>
        </w:rPr>
      </w:pPr>
    </w:p>
    <w:p w:rsidR="00B43978" w:rsidRDefault="00B43978" w:rsidP="00C35C5E">
      <w:pPr>
        <w:pStyle w:val="Zkladntext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MUDr. Hochová se dotazuje na dům s pečovatelskou službou, k tomu starosta uvádí, že město </w:t>
      </w:r>
      <w:r w:rsidR="009321E5">
        <w:rPr>
          <w:rFonts w:ascii="Arial" w:hAnsi="Arial" w:cs="Arial"/>
          <w:sz w:val="22"/>
          <w:szCs w:val="22"/>
        </w:rPr>
        <w:t xml:space="preserve">by </w:t>
      </w:r>
      <w:r>
        <w:rPr>
          <w:rFonts w:ascii="Arial" w:hAnsi="Arial" w:cs="Arial"/>
          <w:sz w:val="22"/>
          <w:szCs w:val="22"/>
        </w:rPr>
        <w:t>b</w:t>
      </w:r>
      <w:r w:rsidR="009321E5">
        <w:rPr>
          <w:rFonts w:ascii="Arial" w:hAnsi="Arial" w:cs="Arial"/>
          <w:sz w:val="22"/>
          <w:szCs w:val="22"/>
        </w:rPr>
        <w:t>ylo</w:t>
      </w:r>
      <w:r>
        <w:rPr>
          <w:rFonts w:ascii="Arial" w:hAnsi="Arial" w:cs="Arial"/>
          <w:sz w:val="22"/>
          <w:szCs w:val="22"/>
        </w:rPr>
        <w:t xml:space="preserve"> investor</w:t>
      </w:r>
      <w:r w:rsidR="009321E5">
        <w:rPr>
          <w:rFonts w:ascii="Arial" w:hAnsi="Arial" w:cs="Arial"/>
          <w:sz w:val="22"/>
          <w:szCs w:val="22"/>
        </w:rPr>
        <w:t>em budovy</w:t>
      </w:r>
      <w:r>
        <w:rPr>
          <w:rFonts w:ascii="Arial" w:hAnsi="Arial" w:cs="Arial"/>
          <w:sz w:val="22"/>
          <w:szCs w:val="22"/>
        </w:rPr>
        <w:t xml:space="preserve">, službu </w:t>
      </w:r>
      <w:r w:rsidR="009321E5">
        <w:rPr>
          <w:rFonts w:ascii="Arial" w:hAnsi="Arial" w:cs="Arial"/>
          <w:sz w:val="22"/>
          <w:szCs w:val="22"/>
        </w:rPr>
        <w:t>by provozoval</w:t>
      </w:r>
      <w:r>
        <w:rPr>
          <w:rFonts w:ascii="Arial" w:hAnsi="Arial" w:cs="Arial"/>
          <w:sz w:val="22"/>
          <w:szCs w:val="22"/>
        </w:rPr>
        <w:t xml:space="preserve"> vybraný zájemce, uvažuje se i </w:t>
      </w:r>
      <w:r w:rsidR="009321E5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eventuálním prostoru v objektu Hotelu Pod Vinicí nebo v prostoru školních dílen.</w:t>
      </w:r>
    </w:p>
    <w:p w:rsidR="00B43978" w:rsidRDefault="00B43978" w:rsidP="00C35C5E">
      <w:pPr>
        <w:pStyle w:val="Zkladntext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Paní Kučerová se dotazuje, kam se svádí voda pod propustkem po</w:t>
      </w:r>
      <w:r w:rsidR="009321E5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tratí u parkoviště u nádraží, starosta zjistí důvod. Pan Kulíšek se dotazuje na vodné, k tomu starosta uvádí,</w:t>
      </w:r>
      <w:r w:rsidR="009321E5">
        <w:rPr>
          <w:rFonts w:ascii="Arial" w:hAnsi="Arial" w:cs="Arial"/>
          <w:sz w:val="22"/>
          <w:szCs w:val="22"/>
        </w:rPr>
        <w:t xml:space="preserve"> že se platí přímo </w:t>
      </w:r>
      <w:proofErr w:type="spellStart"/>
      <w:r w:rsidR="009321E5">
        <w:rPr>
          <w:rFonts w:ascii="Arial" w:hAnsi="Arial" w:cs="Arial"/>
          <w:sz w:val="22"/>
          <w:szCs w:val="22"/>
        </w:rPr>
        <w:t>Aquaconsultu</w:t>
      </w:r>
      <w:proofErr w:type="spellEnd"/>
      <w:r>
        <w:rPr>
          <w:rFonts w:ascii="Arial" w:hAnsi="Arial" w:cs="Arial"/>
          <w:sz w:val="22"/>
          <w:szCs w:val="22"/>
        </w:rPr>
        <w:t xml:space="preserve">.  </w:t>
      </w:r>
    </w:p>
    <w:p w:rsidR="00B43978" w:rsidRDefault="00B43978" w:rsidP="00C35C5E">
      <w:pPr>
        <w:pStyle w:val="Zkladntext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 ukončil zasedání ve 21,30 hodin.</w:t>
      </w:r>
    </w:p>
    <w:p w:rsidR="00B43978" w:rsidRPr="002D7655" w:rsidRDefault="00B43978" w:rsidP="00DC775F">
      <w:pPr>
        <w:pStyle w:val="Zkladntext"/>
        <w:spacing w:after="120"/>
        <w:jc w:val="both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B43978" w:rsidRPr="00DC775F" w:rsidRDefault="00B43978" w:rsidP="009F0618">
      <w:pPr>
        <w:jc w:val="center"/>
        <w:rPr>
          <w:rFonts w:ascii="Arial" w:hAnsi="Arial" w:cs="Arial"/>
          <w:b/>
          <w:bCs/>
        </w:rPr>
      </w:pPr>
      <w:proofErr w:type="gramStart"/>
      <w:r w:rsidRPr="00DC775F">
        <w:rPr>
          <w:rFonts w:ascii="Arial" w:hAnsi="Arial" w:cs="Arial"/>
          <w:b/>
          <w:bCs/>
        </w:rPr>
        <w:t>P ř e h l e d   U S N E S E N Í</w:t>
      </w:r>
      <w:proofErr w:type="gramEnd"/>
      <w:r w:rsidRPr="00DC775F">
        <w:rPr>
          <w:rFonts w:ascii="Arial" w:hAnsi="Arial" w:cs="Arial"/>
          <w:b/>
          <w:bCs/>
        </w:rPr>
        <w:t xml:space="preserve">  </w:t>
      </w:r>
    </w:p>
    <w:p w:rsidR="00B43978" w:rsidRDefault="00B43978" w:rsidP="00195CE0">
      <w:pPr>
        <w:ind w:left="708" w:hanging="708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13.  zasedání</w:t>
      </w:r>
      <w:proofErr w:type="gramEnd"/>
      <w:r>
        <w:rPr>
          <w:rFonts w:ascii="Arial" w:hAnsi="Arial" w:cs="Arial"/>
          <w:b/>
          <w:bCs/>
        </w:rPr>
        <w:t xml:space="preserve">  zastupitelstva  města  Dobřichovice,</w:t>
      </w:r>
    </w:p>
    <w:p w:rsidR="00B43978" w:rsidRDefault="00B43978" w:rsidP="00195CE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konaného dne 24. ledna 2017 v sále MUDr. F. Fürsta v Dobřichovicích</w:t>
      </w:r>
    </w:p>
    <w:p w:rsidR="00B43978" w:rsidRDefault="00B43978" w:rsidP="00195CE0">
      <w:pPr>
        <w:rPr>
          <w:rFonts w:ascii="Arial" w:hAnsi="Arial" w:cs="Arial"/>
          <w:b/>
          <w:bCs/>
        </w:rPr>
      </w:pPr>
    </w:p>
    <w:p w:rsidR="00B43978" w:rsidRDefault="00B43978" w:rsidP="00195CE0">
      <w:pPr>
        <w:pStyle w:val="Zkladntext"/>
        <w:widowControl/>
        <w:numPr>
          <w:ilvl w:val="0"/>
          <w:numId w:val="5"/>
        </w:numPr>
        <w:spacing w:before="120"/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schvaluje rozpočtové opatření č. 4 – změnu rozpočtu pro rok 2016 v předložené struktuře. Rozpočet města upravený na základě tohoto rozpočtového opatření je přílohou usnesení.</w:t>
      </w:r>
    </w:p>
    <w:p w:rsidR="00B43978" w:rsidRDefault="00B43978" w:rsidP="00195CE0">
      <w:pPr>
        <w:pStyle w:val="Zkladntext"/>
        <w:widowControl/>
        <w:spacing w:before="120"/>
        <w:ind w:left="720"/>
        <w:jc w:val="both"/>
        <w:rPr>
          <w:rFonts w:ascii="Arial" w:hAnsi="Arial" w:cs="Arial"/>
          <w:sz w:val="22"/>
          <w:szCs w:val="22"/>
        </w:rPr>
      </w:pPr>
    </w:p>
    <w:p w:rsidR="00B43978" w:rsidRDefault="00B43978" w:rsidP="00195CE0">
      <w:pPr>
        <w:pStyle w:val="Zkladntext"/>
        <w:widowControl/>
        <w:numPr>
          <w:ilvl w:val="0"/>
          <w:numId w:val="5"/>
        </w:numPr>
        <w:spacing w:before="120"/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schvaluje hospodaření města za rok 2016. </w:t>
      </w:r>
    </w:p>
    <w:p w:rsidR="00B43978" w:rsidRDefault="00B43978" w:rsidP="00195CE0">
      <w:pPr>
        <w:pStyle w:val="Zkladntext"/>
        <w:widowControl/>
        <w:spacing w:before="120"/>
        <w:ind w:left="720"/>
        <w:jc w:val="both"/>
        <w:rPr>
          <w:rFonts w:ascii="Arial" w:hAnsi="Arial" w:cs="Arial"/>
          <w:sz w:val="24"/>
          <w:szCs w:val="24"/>
        </w:rPr>
      </w:pPr>
    </w:p>
    <w:p w:rsidR="00B43978" w:rsidRDefault="00B43978" w:rsidP="00195CE0">
      <w:pPr>
        <w:pStyle w:val="Zkladntext"/>
        <w:widowControl/>
        <w:numPr>
          <w:ilvl w:val="0"/>
          <w:numId w:val="5"/>
        </w:numPr>
        <w:spacing w:before="120"/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schvaluje rozpočet města na rok 2017 ve struktuře navržené starostou. Schválený rozpočet na rok 2017 je přílohou č. 1 zápisu ze zastupitelstva.</w:t>
      </w:r>
    </w:p>
    <w:p w:rsidR="00B43978" w:rsidRDefault="00B43978" w:rsidP="00195CE0">
      <w:pPr>
        <w:pStyle w:val="Odstavecseseznamem1"/>
        <w:rPr>
          <w:rFonts w:ascii="Arial" w:hAnsi="Arial" w:cs="Arial"/>
          <w:sz w:val="22"/>
          <w:szCs w:val="22"/>
        </w:rPr>
      </w:pPr>
    </w:p>
    <w:p w:rsidR="00B43978" w:rsidRDefault="00B43978" w:rsidP="00195CE0">
      <w:pPr>
        <w:pStyle w:val="Zkladntext"/>
        <w:widowControl/>
        <w:spacing w:before="120"/>
        <w:ind w:left="720"/>
        <w:jc w:val="both"/>
        <w:rPr>
          <w:rFonts w:ascii="Arial" w:hAnsi="Arial" w:cs="Arial"/>
          <w:sz w:val="22"/>
          <w:szCs w:val="22"/>
        </w:rPr>
      </w:pPr>
    </w:p>
    <w:p w:rsidR="00B43978" w:rsidRDefault="00B43978" w:rsidP="00195CE0">
      <w:pPr>
        <w:ind w:left="567"/>
        <w:jc w:val="both"/>
        <w:rPr>
          <w:rFonts w:ascii="Arial" w:hAnsi="Arial" w:cs="Arial"/>
        </w:rPr>
      </w:pPr>
    </w:p>
    <w:p w:rsidR="00B43978" w:rsidRPr="002D7655" w:rsidRDefault="00B43978" w:rsidP="009F0618">
      <w:pPr>
        <w:ind w:left="567"/>
        <w:jc w:val="both"/>
        <w:rPr>
          <w:rFonts w:ascii="Arial" w:hAnsi="Arial" w:cs="Arial"/>
        </w:rPr>
      </w:pPr>
    </w:p>
    <w:p w:rsidR="00B43978" w:rsidRDefault="00B43978" w:rsidP="00AC493D">
      <w:pPr>
        <w:spacing w:after="120" w:line="240" w:lineRule="auto"/>
        <w:jc w:val="both"/>
        <w:rPr>
          <w:rFonts w:ascii="Arial" w:hAnsi="Arial" w:cs="Arial"/>
        </w:rPr>
      </w:pPr>
    </w:p>
    <w:p w:rsidR="00B43978" w:rsidRDefault="00B43978" w:rsidP="00AC493D">
      <w:pPr>
        <w:spacing w:after="120" w:line="240" w:lineRule="auto"/>
        <w:jc w:val="both"/>
        <w:rPr>
          <w:rFonts w:ascii="Arial" w:hAnsi="Arial" w:cs="Arial"/>
        </w:rPr>
      </w:pPr>
    </w:p>
    <w:p w:rsidR="00B43978" w:rsidRPr="00336B0A" w:rsidRDefault="00B43978" w:rsidP="0071179C">
      <w:pPr>
        <w:spacing w:after="0" w:line="240" w:lineRule="auto"/>
        <w:rPr>
          <w:rFonts w:ascii="Arial" w:hAnsi="Arial" w:cs="Arial"/>
          <w:b/>
          <w:bCs/>
          <w:color w:val="000000"/>
          <w:lang w:eastAsia="cs-CZ"/>
        </w:rPr>
      </w:pPr>
      <w:r w:rsidRPr="002D7655">
        <w:rPr>
          <w:rFonts w:ascii="Arial" w:hAnsi="Arial" w:cs="Arial"/>
        </w:rPr>
        <w:t xml:space="preserve">Ověřil: </w:t>
      </w:r>
    </w:p>
    <w:p w:rsidR="00B43978" w:rsidRPr="00546098" w:rsidRDefault="00B43978" w:rsidP="00E7790F">
      <w:pPr>
        <w:pStyle w:val="Zkladntext"/>
        <w:spacing w:after="12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43978" w:rsidRPr="00546098" w:rsidRDefault="00B43978" w:rsidP="00E7790F">
      <w:pPr>
        <w:pStyle w:val="Zkladntext"/>
        <w:spacing w:after="120"/>
        <w:jc w:val="both"/>
        <w:rPr>
          <w:rFonts w:ascii="Arial" w:hAnsi="Arial" w:cs="Arial"/>
          <w:sz w:val="22"/>
          <w:szCs w:val="22"/>
        </w:rPr>
      </w:pPr>
      <w:r w:rsidRPr="00546098">
        <w:rPr>
          <w:rFonts w:ascii="Arial" w:hAnsi="Arial" w:cs="Arial"/>
          <w:sz w:val="22"/>
          <w:szCs w:val="22"/>
        </w:rPr>
        <w:t xml:space="preserve">dne: </w:t>
      </w:r>
      <w:r w:rsidRPr="00546098">
        <w:rPr>
          <w:rFonts w:ascii="Arial" w:hAnsi="Arial" w:cs="Arial"/>
          <w:sz w:val="22"/>
          <w:szCs w:val="22"/>
        </w:rPr>
        <w:tab/>
      </w:r>
      <w:r w:rsidRPr="00546098">
        <w:rPr>
          <w:rFonts w:ascii="Arial" w:hAnsi="Arial" w:cs="Arial"/>
          <w:sz w:val="22"/>
          <w:szCs w:val="22"/>
        </w:rPr>
        <w:tab/>
      </w:r>
      <w:r w:rsidRPr="00546098">
        <w:rPr>
          <w:rFonts w:ascii="Arial" w:hAnsi="Arial" w:cs="Arial"/>
          <w:sz w:val="22"/>
          <w:szCs w:val="22"/>
        </w:rPr>
        <w:tab/>
      </w:r>
      <w:r w:rsidRPr="00546098">
        <w:rPr>
          <w:rFonts w:ascii="Arial" w:hAnsi="Arial" w:cs="Arial"/>
          <w:sz w:val="22"/>
          <w:szCs w:val="22"/>
        </w:rPr>
        <w:tab/>
      </w:r>
      <w:r w:rsidRPr="00546098">
        <w:rPr>
          <w:rFonts w:ascii="Arial" w:hAnsi="Arial" w:cs="Arial"/>
          <w:sz w:val="22"/>
          <w:szCs w:val="22"/>
        </w:rPr>
        <w:tab/>
      </w:r>
      <w:r w:rsidRPr="00546098">
        <w:rPr>
          <w:rFonts w:ascii="Arial" w:hAnsi="Arial" w:cs="Arial"/>
          <w:sz w:val="22"/>
          <w:szCs w:val="22"/>
        </w:rPr>
        <w:tab/>
      </w:r>
      <w:r w:rsidRPr="00546098">
        <w:rPr>
          <w:rFonts w:ascii="Arial" w:hAnsi="Arial" w:cs="Arial"/>
          <w:sz w:val="22"/>
          <w:szCs w:val="22"/>
        </w:rPr>
        <w:tab/>
      </w:r>
      <w:r w:rsidRPr="00546098">
        <w:rPr>
          <w:rFonts w:ascii="Arial" w:hAnsi="Arial" w:cs="Arial"/>
          <w:sz w:val="22"/>
          <w:szCs w:val="22"/>
        </w:rPr>
        <w:tab/>
        <w:t xml:space="preserve">  dne:</w:t>
      </w:r>
    </w:p>
    <w:p w:rsidR="00B43978" w:rsidRPr="00546098" w:rsidRDefault="00B43978" w:rsidP="00E7790F">
      <w:pPr>
        <w:pStyle w:val="Zkladntext"/>
        <w:spacing w:after="120"/>
        <w:jc w:val="both"/>
        <w:rPr>
          <w:rFonts w:ascii="Arial" w:hAnsi="Arial" w:cs="Arial"/>
          <w:sz w:val="22"/>
          <w:szCs w:val="22"/>
        </w:rPr>
      </w:pPr>
    </w:p>
    <w:p w:rsidR="00B43978" w:rsidRPr="00546098" w:rsidRDefault="00B43978" w:rsidP="00E7790F">
      <w:pPr>
        <w:pStyle w:val="Zkladntext"/>
        <w:spacing w:after="120"/>
        <w:jc w:val="both"/>
        <w:rPr>
          <w:rFonts w:ascii="Arial" w:hAnsi="Arial" w:cs="Arial"/>
          <w:sz w:val="22"/>
          <w:szCs w:val="22"/>
        </w:rPr>
      </w:pPr>
    </w:p>
    <w:p w:rsidR="00B43978" w:rsidRDefault="00B43978" w:rsidP="00E7790F">
      <w:pPr>
        <w:pStyle w:val="Zkladntext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Ing. Josef Ježek</w:t>
      </w:r>
    </w:p>
    <w:p w:rsidR="00B43978" w:rsidRDefault="00B43978" w:rsidP="00E7790F">
      <w:pPr>
        <w:pStyle w:val="Zkladntext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B43978" w:rsidRPr="00546098" w:rsidRDefault="00B43978" w:rsidP="00E7790F">
      <w:pPr>
        <w:pStyle w:val="Zkladntext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Ing. arch. Martina Tunková</w:t>
      </w:r>
    </w:p>
    <w:p w:rsidR="00B43978" w:rsidRPr="00546098" w:rsidRDefault="00B43978" w:rsidP="00E7790F">
      <w:pPr>
        <w:pStyle w:val="Zkladntext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B43978" w:rsidRDefault="00B43978" w:rsidP="00E70484">
      <w:pPr>
        <w:pStyle w:val="Zkladntext"/>
        <w:jc w:val="both"/>
        <w:rPr>
          <w:rFonts w:ascii="Arial" w:hAnsi="Arial" w:cs="Arial"/>
          <w:color w:val="auto"/>
          <w:sz w:val="22"/>
          <w:szCs w:val="22"/>
        </w:rPr>
      </w:pPr>
      <w:r w:rsidRPr="00546098">
        <w:rPr>
          <w:rFonts w:ascii="Arial" w:hAnsi="Arial" w:cs="Arial"/>
          <w:color w:val="auto"/>
          <w:sz w:val="22"/>
          <w:szCs w:val="22"/>
        </w:rPr>
        <w:tab/>
      </w:r>
      <w:r w:rsidRPr="00546098">
        <w:rPr>
          <w:rFonts w:ascii="Arial" w:hAnsi="Arial" w:cs="Arial"/>
          <w:color w:val="auto"/>
          <w:sz w:val="22"/>
          <w:szCs w:val="22"/>
        </w:rPr>
        <w:tab/>
      </w:r>
      <w:r w:rsidRPr="00546098">
        <w:rPr>
          <w:rFonts w:ascii="Arial" w:hAnsi="Arial" w:cs="Arial"/>
          <w:color w:val="auto"/>
          <w:sz w:val="22"/>
          <w:szCs w:val="22"/>
        </w:rPr>
        <w:tab/>
      </w:r>
      <w:r w:rsidRPr="00546098">
        <w:rPr>
          <w:rFonts w:ascii="Arial" w:hAnsi="Arial" w:cs="Arial"/>
          <w:color w:val="auto"/>
          <w:sz w:val="22"/>
          <w:szCs w:val="22"/>
        </w:rPr>
        <w:tab/>
      </w:r>
      <w:r w:rsidRPr="00546098">
        <w:rPr>
          <w:rFonts w:ascii="Arial" w:hAnsi="Arial" w:cs="Arial"/>
          <w:color w:val="auto"/>
          <w:sz w:val="22"/>
          <w:szCs w:val="22"/>
        </w:rPr>
        <w:tab/>
      </w:r>
    </w:p>
    <w:p w:rsidR="00B43978" w:rsidRDefault="00B43978" w:rsidP="00E70484">
      <w:pPr>
        <w:pStyle w:val="Zkladntext"/>
        <w:jc w:val="both"/>
        <w:rPr>
          <w:rFonts w:ascii="Arial" w:hAnsi="Arial" w:cs="Arial"/>
          <w:color w:val="auto"/>
          <w:sz w:val="22"/>
          <w:szCs w:val="22"/>
        </w:rPr>
      </w:pPr>
    </w:p>
    <w:p w:rsidR="00B43978" w:rsidRPr="00546098" w:rsidRDefault="00B43978" w:rsidP="00E70484">
      <w:pPr>
        <w:pStyle w:val="Zkladntex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 w:rsidRPr="00546098">
        <w:rPr>
          <w:rFonts w:ascii="Arial" w:hAnsi="Arial" w:cs="Arial"/>
          <w:color w:val="auto"/>
          <w:sz w:val="22"/>
          <w:szCs w:val="22"/>
        </w:rPr>
        <w:tab/>
      </w:r>
      <w:r w:rsidRPr="00546098">
        <w:rPr>
          <w:rFonts w:ascii="Arial" w:hAnsi="Arial" w:cs="Arial"/>
          <w:color w:val="auto"/>
          <w:sz w:val="22"/>
          <w:szCs w:val="22"/>
        </w:rPr>
        <w:tab/>
      </w:r>
      <w:r w:rsidRPr="00546098">
        <w:rPr>
          <w:rFonts w:ascii="Arial" w:hAnsi="Arial" w:cs="Arial"/>
          <w:color w:val="auto"/>
          <w:sz w:val="22"/>
          <w:szCs w:val="22"/>
        </w:rPr>
        <w:tab/>
        <w:t>Ing. Petr Hampl</w:t>
      </w:r>
    </w:p>
    <w:p w:rsidR="00B43978" w:rsidRPr="00546098" w:rsidRDefault="00B43978" w:rsidP="00E7790F">
      <w:pPr>
        <w:pStyle w:val="Zkladntext"/>
        <w:spacing w:after="120"/>
        <w:jc w:val="both"/>
        <w:rPr>
          <w:rFonts w:ascii="Arial" w:hAnsi="Arial" w:cs="Arial"/>
          <w:sz w:val="22"/>
          <w:szCs w:val="22"/>
        </w:rPr>
      </w:pPr>
      <w:r w:rsidRPr="00546098">
        <w:rPr>
          <w:rFonts w:ascii="Arial" w:hAnsi="Arial" w:cs="Arial"/>
          <w:color w:val="auto"/>
          <w:sz w:val="22"/>
          <w:szCs w:val="22"/>
        </w:rPr>
        <w:tab/>
      </w:r>
      <w:r w:rsidRPr="00546098">
        <w:rPr>
          <w:rFonts w:ascii="Arial" w:hAnsi="Arial" w:cs="Arial"/>
          <w:color w:val="auto"/>
          <w:sz w:val="22"/>
          <w:szCs w:val="22"/>
        </w:rPr>
        <w:tab/>
      </w:r>
      <w:r w:rsidRPr="00546098">
        <w:rPr>
          <w:rFonts w:ascii="Arial" w:hAnsi="Arial" w:cs="Arial"/>
          <w:color w:val="auto"/>
          <w:sz w:val="22"/>
          <w:szCs w:val="22"/>
        </w:rPr>
        <w:tab/>
      </w:r>
      <w:r w:rsidRPr="00546098">
        <w:rPr>
          <w:rFonts w:ascii="Arial" w:hAnsi="Arial" w:cs="Arial"/>
          <w:color w:val="auto"/>
          <w:sz w:val="22"/>
          <w:szCs w:val="22"/>
        </w:rPr>
        <w:tab/>
      </w:r>
      <w:r w:rsidRPr="00546098">
        <w:rPr>
          <w:rFonts w:ascii="Arial" w:hAnsi="Arial" w:cs="Arial"/>
          <w:color w:val="auto"/>
          <w:sz w:val="22"/>
          <w:szCs w:val="22"/>
        </w:rPr>
        <w:tab/>
      </w:r>
      <w:r w:rsidRPr="00546098">
        <w:rPr>
          <w:rFonts w:ascii="Arial" w:hAnsi="Arial" w:cs="Arial"/>
          <w:color w:val="auto"/>
          <w:sz w:val="22"/>
          <w:szCs w:val="22"/>
        </w:rPr>
        <w:tab/>
      </w:r>
      <w:r w:rsidRPr="00546098">
        <w:rPr>
          <w:rFonts w:ascii="Arial" w:hAnsi="Arial" w:cs="Arial"/>
          <w:color w:val="auto"/>
          <w:sz w:val="22"/>
          <w:szCs w:val="22"/>
        </w:rPr>
        <w:tab/>
        <w:t xml:space="preserve">   starosta města Dobřichovice</w:t>
      </w:r>
    </w:p>
    <w:sectPr w:rsidR="00B43978" w:rsidRPr="00546098" w:rsidSect="00EA54CC"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01E" w:rsidRDefault="0054001E" w:rsidP="003A5AC5">
      <w:pPr>
        <w:spacing w:after="0" w:line="240" w:lineRule="auto"/>
      </w:pPr>
      <w:r>
        <w:separator/>
      </w:r>
    </w:p>
    <w:p w:rsidR="0054001E" w:rsidRDefault="0054001E"/>
  </w:endnote>
  <w:endnote w:type="continuationSeparator" w:id="0">
    <w:p w:rsidR="0054001E" w:rsidRDefault="0054001E" w:rsidP="003A5AC5">
      <w:pPr>
        <w:spacing w:after="0" w:line="240" w:lineRule="auto"/>
      </w:pPr>
      <w:r>
        <w:continuationSeparator/>
      </w:r>
    </w:p>
    <w:p w:rsidR="0054001E" w:rsidRDefault="005400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978" w:rsidRDefault="00450CCB" w:rsidP="00824D8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4397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43978" w:rsidRDefault="00B43978">
    <w:pPr>
      <w:pStyle w:val="Zpat"/>
    </w:pPr>
  </w:p>
  <w:p w:rsidR="00B43978" w:rsidRDefault="00B4397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978" w:rsidRDefault="00450CCB" w:rsidP="00824D8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4397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91AC6">
      <w:rPr>
        <w:rStyle w:val="slostrnky"/>
        <w:noProof/>
      </w:rPr>
      <w:t>5</w:t>
    </w:r>
    <w:r>
      <w:rPr>
        <w:rStyle w:val="slostrnky"/>
      </w:rPr>
      <w:fldChar w:fldCharType="end"/>
    </w:r>
  </w:p>
  <w:p w:rsidR="00B43978" w:rsidRDefault="00B43978">
    <w:pPr>
      <w:pStyle w:val="Zpat"/>
    </w:pPr>
  </w:p>
  <w:p w:rsidR="00B43978" w:rsidRDefault="00B4397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01E" w:rsidRDefault="0054001E" w:rsidP="003A5AC5">
      <w:pPr>
        <w:spacing w:after="0" w:line="240" w:lineRule="auto"/>
      </w:pPr>
      <w:r>
        <w:separator/>
      </w:r>
    </w:p>
    <w:p w:rsidR="0054001E" w:rsidRDefault="0054001E"/>
  </w:footnote>
  <w:footnote w:type="continuationSeparator" w:id="0">
    <w:p w:rsidR="0054001E" w:rsidRDefault="0054001E" w:rsidP="003A5AC5">
      <w:pPr>
        <w:spacing w:after="0" w:line="240" w:lineRule="auto"/>
      </w:pPr>
      <w:r>
        <w:continuationSeparator/>
      </w:r>
    </w:p>
    <w:p w:rsidR="0054001E" w:rsidRDefault="0054001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1EC52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6A78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B239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6AB1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1D444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A6742A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5C6E40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F7E49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24C05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9490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39232F32"/>
    <w:multiLevelType w:val="hybridMultilevel"/>
    <w:tmpl w:val="3C5ADB9C"/>
    <w:lvl w:ilvl="0" w:tplc="6DD291F0">
      <w:start w:val="1"/>
      <w:numFmt w:val="decimal"/>
      <w:lvlText w:val="%1."/>
      <w:lvlJc w:val="left"/>
      <w:pPr>
        <w:ind w:left="4122" w:hanging="720"/>
      </w:pPr>
      <w:rPr>
        <w:rFonts w:hint="default"/>
        <w:b/>
        <w:bCs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94A93"/>
    <w:multiLevelType w:val="hybridMultilevel"/>
    <w:tmpl w:val="402076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92347"/>
    <w:multiLevelType w:val="hybridMultilevel"/>
    <w:tmpl w:val="2CF29D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D567FAC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/>
        <w:bCs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CB26F4"/>
    <w:multiLevelType w:val="hybridMultilevel"/>
    <w:tmpl w:val="C74C34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trackRevisions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FF3"/>
    <w:rsid w:val="00007261"/>
    <w:rsid w:val="0002400B"/>
    <w:rsid w:val="000316F5"/>
    <w:rsid w:val="0003485B"/>
    <w:rsid w:val="000374FF"/>
    <w:rsid w:val="00052264"/>
    <w:rsid w:val="0005280B"/>
    <w:rsid w:val="00071541"/>
    <w:rsid w:val="00077362"/>
    <w:rsid w:val="000925C2"/>
    <w:rsid w:val="000B22EC"/>
    <w:rsid w:val="000D13FC"/>
    <w:rsid w:val="000E7175"/>
    <w:rsid w:val="000F6D94"/>
    <w:rsid w:val="00112F96"/>
    <w:rsid w:val="001145CA"/>
    <w:rsid w:val="00114CB3"/>
    <w:rsid w:val="001173BB"/>
    <w:rsid w:val="001212E2"/>
    <w:rsid w:val="001261F9"/>
    <w:rsid w:val="00126F34"/>
    <w:rsid w:val="00130B49"/>
    <w:rsid w:val="001378AE"/>
    <w:rsid w:val="00165853"/>
    <w:rsid w:val="00173408"/>
    <w:rsid w:val="001738CE"/>
    <w:rsid w:val="00175357"/>
    <w:rsid w:val="00195CE0"/>
    <w:rsid w:val="0019604D"/>
    <w:rsid w:val="001A3593"/>
    <w:rsid w:val="001C502A"/>
    <w:rsid w:val="001C75B2"/>
    <w:rsid w:val="001D0912"/>
    <w:rsid w:val="001D2F3C"/>
    <w:rsid w:val="001E415D"/>
    <w:rsid w:val="001F2FE0"/>
    <w:rsid w:val="002068C9"/>
    <w:rsid w:val="0021133E"/>
    <w:rsid w:val="00214682"/>
    <w:rsid w:val="002152A5"/>
    <w:rsid w:val="0022470F"/>
    <w:rsid w:val="00234348"/>
    <w:rsid w:val="00266FF5"/>
    <w:rsid w:val="00271E06"/>
    <w:rsid w:val="0027534A"/>
    <w:rsid w:val="002777EC"/>
    <w:rsid w:val="002A08E7"/>
    <w:rsid w:val="002A6084"/>
    <w:rsid w:val="002B0A1E"/>
    <w:rsid w:val="002B5699"/>
    <w:rsid w:val="002D155A"/>
    <w:rsid w:val="002D46F7"/>
    <w:rsid w:val="002D7655"/>
    <w:rsid w:val="002D797F"/>
    <w:rsid w:val="002F3FCE"/>
    <w:rsid w:val="00320E54"/>
    <w:rsid w:val="00326300"/>
    <w:rsid w:val="00333271"/>
    <w:rsid w:val="00336706"/>
    <w:rsid w:val="00336B0A"/>
    <w:rsid w:val="00347045"/>
    <w:rsid w:val="0035661C"/>
    <w:rsid w:val="00360319"/>
    <w:rsid w:val="0036603E"/>
    <w:rsid w:val="0037399B"/>
    <w:rsid w:val="00380582"/>
    <w:rsid w:val="003822F6"/>
    <w:rsid w:val="00386D44"/>
    <w:rsid w:val="00394A3C"/>
    <w:rsid w:val="003A102C"/>
    <w:rsid w:val="003A39C4"/>
    <w:rsid w:val="003A5AC5"/>
    <w:rsid w:val="003C5313"/>
    <w:rsid w:val="003E0C0C"/>
    <w:rsid w:val="003E109E"/>
    <w:rsid w:val="003F79AE"/>
    <w:rsid w:val="00404D11"/>
    <w:rsid w:val="00411B72"/>
    <w:rsid w:val="00414B08"/>
    <w:rsid w:val="00416D2C"/>
    <w:rsid w:val="00435385"/>
    <w:rsid w:val="00440F06"/>
    <w:rsid w:val="004430F7"/>
    <w:rsid w:val="00446C0C"/>
    <w:rsid w:val="00450CCB"/>
    <w:rsid w:val="00451519"/>
    <w:rsid w:val="00456D00"/>
    <w:rsid w:val="00457083"/>
    <w:rsid w:val="004574EF"/>
    <w:rsid w:val="0046053B"/>
    <w:rsid w:val="004622D4"/>
    <w:rsid w:val="004650FC"/>
    <w:rsid w:val="00466807"/>
    <w:rsid w:val="00470B13"/>
    <w:rsid w:val="00475582"/>
    <w:rsid w:val="0048100F"/>
    <w:rsid w:val="0048300A"/>
    <w:rsid w:val="004B6A68"/>
    <w:rsid w:val="004C6B77"/>
    <w:rsid w:val="004E56D0"/>
    <w:rsid w:val="0050603A"/>
    <w:rsid w:val="00506891"/>
    <w:rsid w:val="00507BF4"/>
    <w:rsid w:val="005105E0"/>
    <w:rsid w:val="00535940"/>
    <w:rsid w:val="00536588"/>
    <w:rsid w:val="0054001E"/>
    <w:rsid w:val="00546098"/>
    <w:rsid w:val="00546DFA"/>
    <w:rsid w:val="0055437D"/>
    <w:rsid w:val="005562A5"/>
    <w:rsid w:val="00557417"/>
    <w:rsid w:val="0056227C"/>
    <w:rsid w:val="00565AAC"/>
    <w:rsid w:val="005700C9"/>
    <w:rsid w:val="00581B89"/>
    <w:rsid w:val="00587E36"/>
    <w:rsid w:val="00590F5E"/>
    <w:rsid w:val="005918C8"/>
    <w:rsid w:val="005A0771"/>
    <w:rsid w:val="005A6C40"/>
    <w:rsid w:val="005B4D47"/>
    <w:rsid w:val="005B6061"/>
    <w:rsid w:val="005C08BB"/>
    <w:rsid w:val="005C75FC"/>
    <w:rsid w:val="005D5C15"/>
    <w:rsid w:val="005E0BFA"/>
    <w:rsid w:val="005E1DD7"/>
    <w:rsid w:val="005E442B"/>
    <w:rsid w:val="005F365A"/>
    <w:rsid w:val="00612697"/>
    <w:rsid w:val="00644052"/>
    <w:rsid w:val="00647535"/>
    <w:rsid w:val="00657022"/>
    <w:rsid w:val="00664671"/>
    <w:rsid w:val="00682B7B"/>
    <w:rsid w:val="00687B13"/>
    <w:rsid w:val="006B3B2D"/>
    <w:rsid w:val="006B733F"/>
    <w:rsid w:val="006C6002"/>
    <w:rsid w:val="006D2F59"/>
    <w:rsid w:val="006E1732"/>
    <w:rsid w:val="006F22BF"/>
    <w:rsid w:val="006F7CBE"/>
    <w:rsid w:val="00702D97"/>
    <w:rsid w:val="0071179C"/>
    <w:rsid w:val="00767AFE"/>
    <w:rsid w:val="0078121C"/>
    <w:rsid w:val="00781D12"/>
    <w:rsid w:val="00785621"/>
    <w:rsid w:val="007877A7"/>
    <w:rsid w:val="007A68F3"/>
    <w:rsid w:val="007B0927"/>
    <w:rsid w:val="007B301A"/>
    <w:rsid w:val="007B7EAB"/>
    <w:rsid w:val="007D62DB"/>
    <w:rsid w:val="007F283B"/>
    <w:rsid w:val="007F6689"/>
    <w:rsid w:val="007F7E30"/>
    <w:rsid w:val="00812936"/>
    <w:rsid w:val="00824D85"/>
    <w:rsid w:val="00832CBD"/>
    <w:rsid w:val="0083397C"/>
    <w:rsid w:val="0084286F"/>
    <w:rsid w:val="00843618"/>
    <w:rsid w:val="008449BC"/>
    <w:rsid w:val="00860519"/>
    <w:rsid w:val="008634D3"/>
    <w:rsid w:val="0086548E"/>
    <w:rsid w:val="00880DC1"/>
    <w:rsid w:val="008B0733"/>
    <w:rsid w:val="008C173D"/>
    <w:rsid w:val="008C5ED1"/>
    <w:rsid w:val="008E51DE"/>
    <w:rsid w:val="008F3E77"/>
    <w:rsid w:val="009036D9"/>
    <w:rsid w:val="009109B2"/>
    <w:rsid w:val="00910B20"/>
    <w:rsid w:val="009121B2"/>
    <w:rsid w:val="00930B2F"/>
    <w:rsid w:val="009321E5"/>
    <w:rsid w:val="00937FCD"/>
    <w:rsid w:val="009403C9"/>
    <w:rsid w:val="009449A6"/>
    <w:rsid w:val="0095632C"/>
    <w:rsid w:val="0095796B"/>
    <w:rsid w:val="00966305"/>
    <w:rsid w:val="00966D7A"/>
    <w:rsid w:val="00975298"/>
    <w:rsid w:val="009A5889"/>
    <w:rsid w:val="009B0415"/>
    <w:rsid w:val="009B1D45"/>
    <w:rsid w:val="009B37AE"/>
    <w:rsid w:val="009C5C87"/>
    <w:rsid w:val="009D01DF"/>
    <w:rsid w:val="009D60C2"/>
    <w:rsid w:val="009E2CCE"/>
    <w:rsid w:val="009E7B8A"/>
    <w:rsid w:val="009F0618"/>
    <w:rsid w:val="009F1124"/>
    <w:rsid w:val="00A13536"/>
    <w:rsid w:val="00A40736"/>
    <w:rsid w:val="00A55C58"/>
    <w:rsid w:val="00A61CDF"/>
    <w:rsid w:val="00A8347A"/>
    <w:rsid w:val="00A84114"/>
    <w:rsid w:val="00A87F74"/>
    <w:rsid w:val="00A91AC6"/>
    <w:rsid w:val="00AA3E2B"/>
    <w:rsid w:val="00AA4FC7"/>
    <w:rsid w:val="00AB6AF0"/>
    <w:rsid w:val="00AC493D"/>
    <w:rsid w:val="00AE04DC"/>
    <w:rsid w:val="00AF0AA3"/>
    <w:rsid w:val="00AF35C4"/>
    <w:rsid w:val="00B05162"/>
    <w:rsid w:val="00B14487"/>
    <w:rsid w:val="00B26BE3"/>
    <w:rsid w:val="00B35768"/>
    <w:rsid w:val="00B43978"/>
    <w:rsid w:val="00B571B5"/>
    <w:rsid w:val="00B83AAE"/>
    <w:rsid w:val="00B9297D"/>
    <w:rsid w:val="00BA290F"/>
    <w:rsid w:val="00BB6ABA"/>
    <w:rsid w:val="00BD4B5C"/>
    <w:rsid w:val="00BF480C"/>
    <w:rsid w:val="00C0046D"/>
    <w:rsid w:val="00C04379"/>
    <w:rsid w:val="00C050A5"/>
    <w:rsid w:val="00C05AEC"/>
    <w:rsid w:val="00C06554"/>
    <w:rsid w:val="00C20768"/>
    <w:rsid w:val="00C31B43"/>
    <w:rsid w:val="00C33646"/>
    <w:rsid w:val="00C35C5E"/>
    <w:rsid w:val="00C42203"/>
    <w:rsid w:val="00C543B1"/>
    <w:rsid w:val="00C627B7"/>
    <w:rsid w:val="00C66F95"/>
    <w:rsid w:val="00C738CB"/>
    <w:rsid w:val="00C93209"/>
    <w:rsid w:val="00CA7AF2"/>
    <w:rsid w:val="00CB11E5"/>
    <w:rsid w:val="00CB7235"/>
    <w:rsid w:val="00CC417C"/>
    <w:rsid w:val="00CD3A2B"/>
    <w:rsid w:val="00CE04D9"/>
    <w:rsid w:val="00CE0870"/>
    <w:rsid w:val="00CF3945"/>
    <w:rsid w:val="00CF7009"/>
    <w:rsid w:val="00CF78C4"/>
    <w:rsid w:val="00D00865"/>
    <w:rsid w:val="00D12365"/>
    <w:rsid w:val="00D12F42"/>
    <w:rsid w:val="00D300DC"/>
    <w:rsid w:val="00D34DB8"/>
    <w:rsid w:val="00D375AE"/>
    <w:rsid w:val="00D413BC"/>
    <w:rsid w:val="00D55CA1"/>
    <w:rsid w:val="00D64AE1"/>
    <w:rsid w:val="00D713DA"/>
    <w:rsid w:val="00D747C8"/>
    <w:rsid w:val="00D7632D"/>
    <w:rsid w:val="00D925F6"/>
    <w:rsid w:val="00D94F06"/>
    <w:rsid w:val="00DA35DE"/>
    <w:rsid w:val="00DA4AFD"/>
    <w:rsid w:val="00DA6083"/>
    <w:rsid w:val="00DB1AE0"/>
    <w:rsid w:val="00DC6D49"/>
    <w:rsid w:val="00DC71A8"/>
    <w:rsid w:val="00DC775F"/>
    <w:rsid w:val="00DD0EC5"/>
    <w:rsid w:val="00DF6E49"/>
    <w:rsid w:val="00E010FD"/>
    <w:rsid w:val="00E02164"/>
    <w:rsid w:val="00E11ED1"/>
    <w:rsid w:val="00E15D22"/>
    <w:rsid w:val="00E17223"/>
    <w:rsid w:val="00E212BD"/>
    <w:rsid w:val="00E274E5"/>
    <w:rsid w:val="00E362B3"/>
    <w:rsid w:val="00E40803"/>
    <w:rsid w:val="00E53652"/>
    <w:rsid w:val="00E70484"/>
    <w:rsid w:val="00E73919"/>
    <w:rsid w:val="00E7790F"/>
    <w:rsid w:val="00E84F43"/>
    <w:rsid w:val="00E9616F"/>
    <w:rsid w:val="00EA0262"/>
    <w:rsid w:val="00EA54CC"/>
    <w:rsid w:val="00EB7ABA"/>
    <w:rsid w:val="00EC3568"/>
    <w:rsid w:val="00ED7FF3"/>
    <w:rsid w:val="00EE1365"/>
    <w:rsid w:val="00EE3A0A"/>
    <w:rsid w:val="00EF08D4"/>
    <w:rsid w:val="00EF3224"/>
    <w:rsid w:val="00F06B90"/>
    <w:rsid w:val="00F10BFE"/>
    <w:rsid w:val="00F241D1"/>
    <w:rsid w:val="00F26F40"/>
    <w:rsid w:val="00F32C1E"/>
    <w:rsid w:val="00F35587"/>
    <w:rsid w:val="00F42583"/>
    <w:rsid w:val="00F65D94"/>
    <w:rsid w:val="00F70EC3"/>
    <w:rsid w:val="00F716A9"/>
    <w:rsid w:val="00F72BF7"/>
    <w:rsid w:val="00F8348C"/>
    <w:rsid w:val="00F930EA"/>
    <w:rsid w:val="00FA708D"/>
    <w:rsid w:val="00FE4867"/>
    <w:rsid w:val="00FF654C"/>
    <w:rsid w:val="00FF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98345A-19F5-487B-B10D-17CCE829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54C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FF654C"/>
    <w:pPr>
      <w:keepNext/>
      <w:widowControl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FF654C"/>
    <w:rPr>
      <w:rFonts w:ascii="Arial" w:hAnsi="Arial" w:cs="Arial"/>
      <w:b/>
      <w:bCs/>
      <w:i/>
      <w:iCs/>
      <w:sz w:val="20"/>
      <w:szCs w:val="20"/>
      <w:lang w:val="cs-CZ" w:eastAsia="cs-CZ"/>
    </w:rPr>
  </w:style>
  <w:style w:type="paragraph" w:styleId="Odstavecseseznamem">
    <w:name w:val="List Paragraph"/>
    <w:basedOn w:val="Normln"/>
    <w:uiPriority w:val="99"/>
    <w:qFormat/>
    <w:rsid w:val="00FF654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FF654C"/>
    <w:pPr>
      <w:widowControl w:val="0"/>
      <w:spacing w:after="0" w:line="240" w:lineRule="auto"/>
    </w:pPr>
    <w:rPr>
      <w:color w:val="000000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F654C"/>
    <w:rPr>
      <w:rFonts w:ascii="Times New Roman" w:hAnsi="Times New Roman" w:cs="Times New Roman"/>
      <w:color w:val="000000"/>
      <w:sz w:val="20"/>
      <w:szCs w:val="20"/>
      <w:lang w:val="cs-CZ" w:eastAsia="cs-CZ"/>
    </w:rPr>
  </w:style>
  <w:style w:type="paragraph" w:styleId="Revize">
    <w:name w:val="Revision"/>
    <w:hidden/>
    <w:uiPriority w:val="99"/>
    <w:semiHidden/>
    <w:rsid w:val="00446C0C"/>
    <w:rPr>
      <w:rFonts w:cs="Calibri"/>
      <w:sz w:val="22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446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6C0C"/>
    <w:rPr>
      <w:rFonts w:ascii="Segoe UI" w:hAnsi="Segoe UI" w:cs="Segoe UI"/>
      <w:sz w:val="18"/>
      <w:szCs w:val="18"/>
      <w:lang w:val="en-US" w:eastAsia="en-US"/>
    </w:rPr>
  </w:style>
  <w:style w:type="paragraph" w:styleId="Zpat">
    <w:name w:val="footer"/>
    <w:basedOn w:val="Normln"/>
    <w:link w:val="ZpatChar"/>
    <w:uiPriority w:val="99"/>
    <w:rsid w:val="003E109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9B0415"/>
    <w:rPr>
      <w:lang w:val="en-US" w:eastAsia="en-US"/>
    </w:rPr>
  </w:style>
  <w:style w:type="character" w:styleId="slostrnky">
    <w:name w:val="page number"/>
    <w:basedOn w:val="Standardnpsmoodstavce"/>
    <w:uiPriority w:val="99"/>
    <w:rsid w:val="003E109E"/>
  </w:style>
  <w:style w:type="character" w:styleId="Odkaznakoment">
    <w:name w:val="annotation reference"/>
    <w:basedOn w:val="Standardnpsmoodstavce"/>
    <w:uiPriority w:val="99"/>
    <w:semiHidden/>
    <w:rsid w:val="00581B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81B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1B89"/>
    <w:rPr>
      <w:sz w:val="20"/>
      <w:szCs w:val="20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81B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1B89"/>
    <w:rPr>
      <w:b/>
      <w:bCs/>
      <w:sz w:val="20"/>
      <w:szCs w:val="20"/>
      <w:lang w:val="en-US" w:eastAsia="en-US"/>
    </w:rPr>
  </w:style>
  <w:style w:type="character" w:styleId="Siln">
    <w:name w:val="Strong"/>
    <w:basedOn w:val="Standardnpsmoodstavce"/>
    <w:uiPriority w:val="99"/>
    <w:qFormat/>
    <w:rsid w:val="00AF0AA3"/>
    <w:rPr>
      <w:b/>
      <w:bCs/>
    </w:rPr>
  </w:style>
  <w:style w:type="paragraph" w:styleId="Normlnweb">
    <w:name w:val="Normal (Web)"/>
    <w:basedOn w:val="Normln"/>
    <w:uiPriority w:val="99"/>
    <w:semiHidden/>
    <w:rsid w:val="00275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ctovani">
    <w:name w:val="uctovani"/>
    <w:basedOn w:val="Normln"/>
    <w:uiPriority w:val="99"/>
    <w:rsid w:val="00E362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 w:cs="Courier New"/>
      <w:i/>
      <w:iCs/>
      <w:noProof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rsid w:val="00FA708D"/>
    <w:rPr>
      <w:color w:val="0000FF"/>
      <w:u w:val="single"/>
    </w:rPr>
  </w:style>
  <w:style w:type="paragraph" w:customStyle="1" w:styleId="Odstavecseseznamem1">
    <w:name w:val="Odstavec se seznamem1"/>
    <w:basedOn w:val="Normln"/>
    <w:uiPriority w:val="99"/>
    <w:rsid w:val="00195CE0"/>
    <w:pPr>
      <w:spacing w:after="0" w:line="240" w:lineRule="auto"/>
      <w:ind w:left="708"/>
    </w:pPr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12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1964</Words>
  <Characters>10732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9</vt:lpstr>
    </vt:vector>
  </TitlesOfParts>
  <Company>Corporate</Company>
  <LinksUpToDate>false</LinksUpToDate>
  <CharactersWithSpaces>12671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9</dc:title>
  <dc:subject/>
  <dc:creator>Kristina</dc:creator>
  <cp:keywords/>
  <dc:description/>
  <cp:lastModifiedBy>Dobřichovice MÚ</cp:lastModifiedBy>
  <cp:revision>3</cp:revision>
  <cp:lastPrinted>2017-02-13T15:53:00Z</cp:lastPrinted>
  <dcterms:created xsi:type="dcterms:W3CDTF">2017-02-13T15:51:00Z</dcterms:created>
  <dcterms:modified xsi:type="dcterms:W3CDTF">2017-02-13T15:53:00Z</dcterms:modified>
</cp:coreProperties>
</file>