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83" w:rsidRPr="00790F83" w:rsidRDefault="00790F83" w:rsidP="00790F83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A00231"/>
          <w:kern w:val="36"/>
          <w:sz w:val="33"/>
          <w:szCs w:val="33"/>
          <w:lang w:eastAsia="cs-CZ"/>
        </w:rPr>
      </w:pPr>
      <w:r w:rsidRPr="00790F83">
        <w:rPr>
          <w:rFonts w:ascii="Helvetica" w:eastAsia="Times New Roman" w:hAnsi="Helvetica" w:cs="Helvetica"/>
          <w:color w:val="A00231"/>
          <w:kern w:val="36"/>
          <w:sz w:val="33"/>
          <w:szCs w:val="33"/>
          <w:lang w:eastAsia="cs-CZ"/>
        </w:rPr>
        <w:t>Sbírka zákonů</w:t>
      </w:r>
    </w:p>
    <w:p w:rsidR="00790F83" w:rsidRPr="00790F83" w:rsidRDefault="00790F83" w:rsidP="00790F8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Předpis č. 66/2018 Sb., zdroj: SBÍRKA ZÁKONŮ ročník 2018, </w:t>
      </w:r>
      <w:hyperlink r:id="rId5" w:history="1">
        <w:r w:rsidRPr="00790F83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cs-CZ"/>
          </w:rPr>
          <w:t>částka 33</w:t>
        </w:r>
      </w:hyperlink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ze dne 20. 4. 2018</w:t>
      </w:r>
    </w:p>
    <w:p w:rsidR="00790F83" w:rsidRPr="00790F83" w:rsidRDefault="00790F83" w:rsidP="00790F83">
      <w:pPr>
        <w:spacing w:before="22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F8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333" stroked="f"/>
        </w:pict>
      </w:r>
    </w:p>
    <w:p w:rsidR="00790F83" w:rsidRPr="00790F83" w:rsidRDefault="00790F83" w:rsidP="00790F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66</w:t>
      </w:r>
    </w:p>
    <w:p w:rsidR="00790F83" w:rsidRPr="00790F83" w:rsidRDefault="00790F83" w:rsidP="00790F83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</w:pPr>
      <w:r w:rsidRPr="00790F83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  <w:t>VYHLÁŠKA</w:t>
      </w:r>
    </w:p>
    <w:p w:rsidR="00790F83" w:rsidRPr="00790F83" w:rsidRDefault="00790F83" w:rsidP="00790F83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ze dne 13. dubna 2018,</w:t>
      </w:r>
    </w:p>
    <w:p w:rsidR="00790F83" w:rsidRPr="00790F83" w:rsidRDefault="00790F83" w:rsidP="00790F83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kterou se mění vyhláška č. 503/2006 Sb., o podrobnější úpravě územního rozhodování, územního opatření a stavebního řádu, ve znění vyhlášky č. 63/2013 Sb.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Ministerstvo pro místní rozvoj stanoví podle § 193 zákona č. 183/2006 Sb., o územním plánování a stavebním řádu (stavební zákon), ve znění zákona č. 227/2009 Sb., zákona č. 350/2012 Sb., zákona č. 39/2015 Sb. a zákona č.  225/2017 Sb.:</w:t>
      </w:r>
    </w:p>
    <w:p w:rsidR="00790F83" w:rsidRPr="00790F83" w:rsidRDefault="00790F83" w:rsidP="00790F83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Vyhláška č. 503/2006 Sb., o podrobnější úpravě územního rozhodování, územního opatření a stavebního řádu, ve znění vyhlášky č. 63/2013 Sb., se mění takto: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 V § 1 odstavec 1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 Tato vyhláška upravuje obsahové náležitosti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10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žádosti o územně plánovací informaci,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žádostí o vydání jednotlivých druhů územních rozhodnutí a jejich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žádosti o vydání územního rozhodnutí s posouzením vlivů na životní prostředí a jejích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žádosti o vydání společného povolení a jejích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žádosti o vydání společného povolení s posouzením vlivů na životní prostředí a jejích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informace o záměru v území a o podání žádosti o vydání územního rozhodnutí,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g)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jednotlivých druhů územních rozhodnutí,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h)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společného povolení,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společného povolení s posouzením vlivů na životní prostředí,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žádosti o vydání rozhodnutí ve zjednodušeném územním řízení,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informace o návrhu výroku rozhodnutí ve zjednodušeném územním řízení,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l)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oznámení záměru a jeho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m)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územního souhlasu,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společného oznámení záměru a jeho příloh,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společného souhlasu.“.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2. V § 1 odst. 3 písm. c) se slova „oznámení o užívání stavby,“ zrušují.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 V § 1 odst. 3 písm. d) se za slova „kolaudačního souhlasu,“ doplňují slova „kolaudačního rozhodnutí,“.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4. V nadpisu hlavy II se číslo „7“ nahrazuje slovy „6 a § 94c odst. 3“.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5. V § 3 odst. 2 se slova „dokumentaci podle přílohy č. 1“ nahrazují slovy „podle druhu stavby dokumentaci podle příloh č. 1 až 5“ a na konci odstavce 2 se doplňuje věta „Dokumentace se přikládá ve dvou vyhotoveních.“.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6. V § 3 odstavce 3 a 4 znějí: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„(3) K žádosti o vydání územního rozhodnutí s posouzením vlivů na životní prostředí, která se podává na formuláři, jehož obsahové náležitosti jsou stanoveny v příloze č. 1 k této vyhlášce, žadatel připojí také přílohy uvedené v části D formuláře a podle druhu stavby dokumentaci podle 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příloh č. 1 až 5 k vyhlášce o dokumentaci staveb a dokumentaci vlivů záměru na životní prostředí podle § 10 odst. 3 a přílohy č. 4 k zákonu o posuzování vlivů na životní prostředí.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Žádost o vydání územního rozhodnutí pro soubor staveb v areálu jaderného zařízení vedle obsahových náležitostí stanovených v příloze č. 1 k této vyhlášce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identifikační údaje o stavbách v souboru staveb, o jejich druhu a účelu, jejich skladbě, základních údajích o kapacitních a časových maximech vstupů a výstupů, o maximální výměře zastavěných ploch pro umístění staveb v areálu, maximálním výškovém ohraničení staveb uvnitř areálu, o minimálních odstupových vzdálenostech jednotlivých staveb od hranice areálu a sousedních staveb mimo areál,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údaj o době trvání stavby, pokud je navrhována stavba dočasná.“.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Poznámka pod čarou č. 1 se zrušuje.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 V § 4 odst. 2 se slova „přílohy č. 2“ nahrazují slovy „přílohy č. 6“ a na konci odstavce 2 se doplňuje věta „Dokumentace se přikládá ve dvou vyhotoveních.“.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8. V § 4 odstavec 3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K žádosti o vydání územního rozhodnutí s posouzením vlivů na životní prostředí, která se podává na formuláři, jehož obsahové náležitosti jsou stanoveny v příloze č. 2 k této vyhlášce, žadatel připojí také přílohy uvedené v části D formuláře a podle charakteru změny využití území dokumentaci podle přílohy č. 6 k vyhlášce o dokumentaci staveb a dokumentaci vlivů záměru na životní prostředí podle § 10 odst. 3 a přílohy č. 4 k zákonu o posuzování vlivů na životní prostředí.“.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9. V § 4 se odstavec 4 zrušuje.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 V § 5 se na konci odstavce 2 doplňuje věta „Dokumentace se přikládá ve dvou vyhotoveních.“.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 V § 5 odstavec 3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K žádosti o vydání územního rozhodnutí s posouzením vlivů na životní prostředí, která se podává na formuláři, jehož obsahové náležitosti jsou stanoveny v příloze č. 3 k této vyhlášce, žadatel připojí také přílohy uvedené v části D formuláře a dokumentaci podle přílohy č. 7 k vyhlášce o dokumentaci staveb a dokumentaci vlivů záměru na životní prostředí podle § 10 odst. 3 a přílohy č. 4 k zákonu o posuzování vlivů na životní prostředí.“.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12. V § 7 odstavec 3 se slova „a dokumentace“ zrušují.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13. 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včetně nadpisu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 xml:space="preserve">„§ </w:t>
      </w:r>
      <w:proofErr w:type="gramStart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7a</w:t>
      </w:r>
      <w:proofErr w:type="gramEnd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Žádost o vydání společného povolení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94l odst. 7 a § 94s odst. 6 stavebního zákona)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Žádost o vydání společného povolení se podává na formuláři, jehož obsahové náležitosti jsou stanoveny v příloze č. 6 k této vyhlášce.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K žádosti o vydání společného povolení stavebník připojí přílohy uvedené v části B formuláře žádosti o vydání společného povolení podle přílohy č. 6 k této vyhlášce a podle druhu stavby dokumentaci podle příloh č. 8 až 11 k vyhlášce o dokumentaci staveb.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(3) K žádosti o vydání společného povolení s posouzením vlivů na životní prostředí, která se podává na formuláři, jehož obsahové náležitosti jsou stanoveny v příloze č. 6 k této vyhlášce, žadatel připojí také přílohy uvedené v části C formuláře a podle druhu stavby dokumentaci podle příloh č. 8 až 11 k vyhlášce o dokumentaci staveb a dokumentaci vlivů záměru na životní prostředí podle § 10 odst. 3 a přílohy č. 4 k zákonu o posuzování vlivů na životní prostředí.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(4) 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spolupůsobící úřady, se v potřebném počtu připojuje v případě souboru staveb, pokud k umístění nebo povolení vedlejší stavby není příslušný stavební úřad, který rozhodnutí vydává.“.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 V § 8 se na konci odstavce 2 doplňuje věta „U souboru staveb v areálu jaderného zařízení se pouze graficky vymezí plochy areálu jaderného zařízení a jeho vazby na okolí.“.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 V § 9 odstavec 2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„(2) Rozhodnutí o umístění stavby v odůvodněných případech dále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uvedené v závazné části závazného stanoviska dotčeného orgánu, popřípadě vyplývající z výsledku řešení rozporů,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další podmínky pro projektovou přípravu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napojení stavby na veřejnou dopravní a technickou infrastrukturu.“.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16. V § 9 se za odstavec 2 vkládají nové odstavce 3 až 5, které znějí: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„(3) Rozhodnutí o umístění stavby, pro kterou se podle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96b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stavebního zákona nevydává závazné stanovisko orgánu územního plánování, obsahuje podle potřeby podmínky k zabezpečení souladu stavby s územně plánovací dokumentací a s cíli a úkoly územního plánování.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Rozhodnutí o umístění souboru staveb v areálu jaderného zařízení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vymezení areálu jako stavebního pozemku,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údaje o katastrálním území a parcelních číslech a druhu pozemků podle katastru nemovitostí, na nichž se soubor staveb umisťuje,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skladby, druhu a účelu staveb,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minimálních odstupových vzdáleností staveb umisťovaných uvnitř areálu jaderného zařízení od hranice areálu, popřípadě od sousedních staveb mimo areál jaderného zařízení,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vymezení maximální výměry zastavěných ploch pro umístění staveb v areálu jaderného zařízení, maximální výškové omezení staveb uvnitř areálu jaderného zařízení,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rámcových podmínek napojení stavby na dopravní a technickou infrastrukturu, zejména míst napojení a kapacit, limitních požadavků na vstupy a výstupy nezbytné pro realizaci a provoz areálu, a to kapacitních a časových maxim povolených vstupů, například vody, energie a skladovaného paliva, a kapacitních a časových maxim povolených výstupů, například odpadních vod, odpadů, emisí a imisí,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g)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vymezení území dotčeného vlivy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h)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uvedené v závazné části závazného stanoviska dotčeného orgánu, popřípadě vyplývající z výsledku řešení rozporů,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podle potřeby stanovení dalších podmínek pro projektovou přípravu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doby platnosti, má-li být delší, než stanoví stavební zákon,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k)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 dočasných staveb stanovení lhůty pro jejich odstranění.</w:t>
            </w:r>
          </w:p>
        </w:tc>
      </w:tr>
    </w:tbl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(5) V 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 případě, kdy je podle § 32 zákona o pozemních komunikacích příslušným silničním správním úřadem namísto povolení vydáno závazné stanovisko, obsahuje územní rozhodnutí též povolení umisťovat stavbu, která podle zvláštních předpisů vyžaduje povolení.“.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Dosavadní odstavce 3 až 5 se označují jako odstavce 6 až 8.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17. V § 9 odstavec 8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„(8) Přílohou rozhodnutí o umístění stavby je katastrální situační výkres podle příloh č. 1 až 5 k vyhlášce o dokumentaci staveb. U liniových staveb delších než 1 000 m a staveb zvláště rozsáhlých se přikládá situační výkres širších vztahů podle příloh č. 1 až 5 k vyhlášce o dokumentaci staveb.“.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18. V § 10 odstavec 2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„(2) Rozhodnutí o změně využití území podle potřeby dále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uvedené v závazné části závazného stanoviska dotčeného orgánu, popřípadě vyplývající z výsledku řešení rozporů,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další podmínky pro projektovou přípravu změny využití území,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napojení území na veřejnou dopravní a technickou infrastrukturu a způsob jeho nezávadného odvodnění.“.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19. V § 10 se za odstavec 2 vkládá nový odstavec 3, který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„(3) Rozhodnutí o změně využití území, pro které se podle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96b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stavebního zákona nevydává závazné stanovisko orgánu územního plánování, obsahuje podle potřeby podmínky k zabezpečení souladu posuzované změny s územně plánovací dokumentací a s cíli a úkoly územního plánování.“.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Dosavadní odstavce 3 až 5 se označují jako odstavce 4 až 6.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 V § 10 odstavec 4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V případě, kdy podle § 8 nebo § 56 zákona o ochraně přírody a krajiny je příslušným orgánem ochrany přírody namísto povolení vydáno závazné stanovisko, obsahuje rozhodnutí o změně využití území též povolení kácení dřevin nebo povolení výjimky ze zákazů u zvláště chráněných druhů rostlin a živočichů. V případě, kdy je podle § 32 zákona o pozemních komunikacích příslušným silničním správním úřadem namísto povolení vydáno závazné stanovisko, obsahuje rozhodnutí o změně využití území též povolení provádět terénní úpravy, jimiž by se úroveň terénu snížila nebo zvýšila ve vztahu k niveletě vozovky.“.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21. V § 10 odstavec 6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„(6) Přílohou rozhodnutí o změně využití území je katastrální situační výkres podle přílohy č. 6 k vyhlášce o dokumentaci staveb. Při změnách využití území zvláště rozsáhlého se přikládá situační výkres širších vztahů podle přílohy č. 6 k vyhlášce o dokumentaci staveb.“.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22. V § 11 odstavce 2 a 3 znějí: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„(2) Rozhodnutí o změně vlivu užívání stavby na území dále podle potřeby obsahuje podmínky uvedené v závazné části závazného stanoviska dotčeného orgánu, popřípadě výsledek vyplývající z řešení rozporů.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(3) Přílohou rozhodnutí o změně vlivu užívání stavby na území je celková situace v měřítku katastrální mapy, popřípadě vybraná část dokumentace objektů podle přílohy č. 7 k vyhlášce o dokumentaci staveb.“.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23. V § 12 odstavec 2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„(2) Rozhodnutí o dělení nebo scelování pozemků dále podle potřeby obsahuje podmínky uvedené v závazné části závazného stanoviska dotčeného orgánu, popřípadě výsledek vyplývající z řešení rozporů.“.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24. V § 13 odstavec 2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„(2) Rozhodnutí o ochranném pásmu dále podle potřeby obsahuje podmínky uvedené v závazné části závazného stanoviska dotčeného orgánu, popřípadě výsledek vyplývající z řešení rozporů.“.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25. 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včetně nadpisu a poznámky pod čarou č.  4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 xml:space="preserve">„§ </w:t>
      </w:r>
      <w:proofErr w:type="gramStart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13a</w:t>
      </w:r>
      <w:proofErr w:type="gramEnd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Společné povolení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94p odst. 7 a § 94y odst. 8 stavebního zákona)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Společné povolení, kterým se schvaluje stavební záměr,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druhu a účelu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údaje o katastrálním území a parcelních číslech a druhu pozemků podle katastru nemovitostí, na nichž se stavba umisťuje a povoluje,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popis prostorového řešení stavby, zejména její půdorysnou velikost, výšku a tvar a základní údaje o její kapacitě,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umístění stavby na pozemku, zejména minimální vzdálenosti od hranic pozemku a sousedních staveb,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vymezení území dotčeného vlivy stavby.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Společné povolení dále podle potřeby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podmínek pro provedení stavby, zejména z hlediska komplexnosti a plynulosti výstavby a ochrany životního prostředí,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uvedené v závazné části závazného stanoviska dotčeného orgánu, popřípadě vyplývající z výsledku řešení rozporů,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podmínek pro užívání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podmínek napojení stavby na veřejnou dopravní a technickou infrastrukturu,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podmínek pro dodržení obecných požadavků na výstavbu, popřípadě technických norem,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fází výstavby za účelem provedení kontrolních prohlídek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g)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uložení zpracování dokumentace pro provádění stavby,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h)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doby platnosti, má-li být delší, než stanoví stavební zákon,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lhůty pro odstranění dočasných staveb,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j)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stanovení provedení zkušebního provozu, popřípadě podmínek pro jeho provedení.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(3) V případě, kdy podle § 8 nebo § 56 zákona o ochraně přírody a krajiny je příslušným orgánem ochrany přírody namísto povolení vydáno závazné stanovisko, obsahuje společné povolení též povolení kácení dřevin nebo povolení výjimky ze zákazů u zvláště chráněných druhů rostlin a živočichů. V případě, kdy je podle § 10 nebo § 32 zákona o pozemních komunikacích příslušným silničním správním úřadem namísto povolení vydáno závazné stanovisko, obsahuje společné povolení též povolení připojení pozemní komunikace nebo povolení umisťovat a provádět stavbu, která podle zvláštních předpisů vyžaduje povolení, souhlas nebo ohlášení stavebnímu úřadu nebo povolení provádět terénní úpravy, jimiž by se úroveň terénu snížila nebo zvýšila ve vztahu k niveletě vozovky.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Pokud je ve společném povolení povolováno vodní dílo</w:t>
      </w:r>
      <w:r w:rsidRPr="00790F8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4)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obsahuje výroková část společného povolení dále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název vodního toku a číselný identifikátor vodního toku podle údajů v evidenci vodních toků, číslo hydrologického pořadí povodí, název a kód útvaru povrchových vod a uvedení říčního kilometru vodního toku (staničení), pokud se žádost o společné povolení týká vodního díla souvisejícího s vodním tokem,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číslo hydrogeologického rajonu, název a kód útvaru podzemních vod, pokud se žádost o společné povolení týká vodního díla souvisejícího se zdrojem podzemních vod,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určení polohy vodního díla orientačně souřadnicemi určenými v souřadnicovém systému Jednotné trigonometrické sítě katastrální.</w:t>
            </w:r>
          </w:p>
        </w:tc>
      </w:tr>
    </w:tbl>
    <w:p w:rsidR="00790F83" w:rsidRPr="00790F83" w:rsidRDefault="00790F83" w:rsidP="00790F8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pict>
          <v:rect id="_x0000_i1026" style="width:194.5pt;height:0" o:hrpct="0" o:hrstd="t" o:hr="t" fillcolor="#a0a0a0" stroked="f"/>
        </w:pict>
      </w:r>
    </w:p>
    <w:tbl>
      <w:tblPr>
        <w:tblW w:w="11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780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§ 55 odst. 1 zákona č. 254/2001 Sb., o vodách a o změně některých zákonů (vodní zákon), ve znění pozdějších předpisů.“.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26. V § 13b odst. 2 se slova „až 3“ nahrazují slovy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 ,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2, 4, 6 a 7“.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27. V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13b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doplňuje odstavec 4, který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28. V nadpisu části čtvrté se doplňují slova „A SPOLEČNÝ SOUHLAS“.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29. Nadpis § 15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lastRenderedPageBreak/>
        <w:t>„Oznámení záměru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96 odst. 11 stavebního zákona)“.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30. V § 15 odst. 1 se slova „Žádost o územní souhlas“ nahrazují slovy „Oznámení záměru“.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31. V § 15 odst. 2 se slova „Žadatel v žádosti“ nahrazují slovy „Oznamovatel v oznámení záměru“.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32. V § 15 odst. 3 se slova „K žádosti se“ nahrazují slovem „Oznamovatel“ a slova „žádosti o územní souhlas“ se nahrazují slovy „oznámení záměru“.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33. V nadpisu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číslo „10“ nahrazuje číslem „11“.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34. V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odst. 2 se slova „o souladu s územně plánovací dokumentací a“ zrušují a na konci odstavce 2 se doplňuje věta „V případě, že se nevydává podle § 96b stavebního zákona závazné stanovisko orgánu územního plánování, obsahuje územní souhlas také údaje o souladu s územně plánovací dokumentací a s cíli a úkoly územního plánování.“.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35. V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odstavec 3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Přílohou územního souhlasu je situační výkres v měřítku katastrální mapy ověřený stavebním úřadem.“.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36. Za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vkládají nové § 15b a 15c, které včetně nadpisů a poznámek pod čarou č. 5 a 6 znějí: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 xml:space="preserve">„§ </w:t>
      </w:r>
      <w:proofErr w:type="gramStart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15b</w:t>
      </w:r>
      <w:proofErr w:type="gramEnd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Společné oznámení záměru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96a odst. 7 stavebního zákona)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Společné oznámení záměru se podává na formuláři, jehož obsahové náležitosti jsou stanoveny v příloze č. 16 k této vyhlášce.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Oznamovatel ve společném oznámení záměru uvede údaje o splnění podmínek pro vydání společného souhlasu stanovené v § 96 odst. 1 a 2 stavebního zákona a údaje o zahrnutí podmínek ze závazných stanovisek a vyjádření dotčených orgánů.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(3) Oznamovatel připojí přílohy uvedené v části B formuláře společného oznámení záměru (příloha č. 16 k této vyhlášce) a podle povahy věci dokumentaci podle § 105 odst. 4 až 8 stavebního zákona.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Dokumentace podle odstavce 3 se přikládá ve dvou vyhotoveních. Není-li obecní úřad obce, jehož území se stavební záměr dotýká, stavebním úřadem, přikládá se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společný souhlas vydává.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(5) Pokud je ve společném oznámení záměru oznamováno vodní dílo</w:t>
      </w:r>
      <w:r w:rsidRPr="00790F8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5)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oznamovatel připojí dále doklady, které se předkládají k ohlášení vodního díla podle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15a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odst. 2 vodního zákona, a zařazení podle Minimální účinnosti čištění pro kategorie výrobků označovaných CE</w:t>
      </w:r>
      <w:r w:rsidRPr="00790F83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 procentech do kategorie, vydané oprávněnou organizací.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§ 15c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Společný územní souhlas a souhlas s provedením ohlášeného stavebního záměru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 xml:space="preserve">(K § </w:t>
      </w:r>
      <w:proofErr w:type="gramStart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96a</w:t>
      </w:r>
      <w:proofErr w:type="gramEnd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 xml:space="preserve"> odst. 7 stavebního zákona)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Společný souhlas obsahuje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identifikační údaje o stavebníkovi,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druh a účel stavebního záměru,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údaje o katastrálním území, parcelních číslech a druhu pozemků podle katastru nemovitostí, na nichž má být stavební záměr uskutečněn,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lastRenderedPageBreak/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vzdálenosti od hranic pozemku a sousedních staveb, prostorové řešení stavby, zejména její půdorysnou velikost, výšku a tvar a základní údaje o její kapacitě.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(2) Společný souhlas dále obsahuje údaje o splnění podmínek pro vydání společného souhlasu, popřípadě údaje o souladu stavebního záměru se závaznými stanovisky dotčených orgánů. V případě, že se nevydává podle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96b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stavebního zákona závazné stanovisko orgánu územního plánování, obsahuje územní souhlas také údaje o souladu stavebního záměru s územně plánovací dokumentací a s cíli a úkoly územního plánování.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(3) Přílohou společného souhlasu je dokumentace nebo projektová dokumentace.</w:t>
      </w:r>
    </w:p>
    <w:p w:rsidR="00790F83" w:rsidRPr="00790F83" w:rsidRDefault="00790F83" w:rsidP="00790F8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pict>
          <v:rect id="_x0000_i1027" style="width:194.5pt;height:0" o:hrpct="0" o:hrstd="t" o:hr="t" fillcolor="#a0a0a0" stroked="f"/>
        </w:pict>
      </w:r>
    </w:p>
    <w:tbl>
      <w:tblPr>
        <w:tblW w:w="11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0788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§ 15a odst. 1 zákona č. 254/2001 Sb., o vodách a o změně některých zákonů (vodní zákon), ve znění pozdějších předpisů.</w:t>
            </w:r>
            <w:proofErr w:type="gramStart"/>
            <w:r w:rsidRPr="00790F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6)</w:t>
            </w: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*</w:t>
            </w:r>
            <w:proofErr w:type="gramEnd"/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Zákon č. 90/2016 Sb., o posuzování shody stanovených výrobků při jejich dodávání na trh, ve znění pozdějších předpisů.“.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37. V § 18c odst. 2 písm. d) se číslo „122“ nahrazuje číslem „119“.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38. V § 18c odst. 3 se písmeno c) zrušuje.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Dosavadní písmeno d) se označuje jako písmeno c).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39. V § 18c se za odstavec 3 vkládá nový odstavec 4, který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V případě, kdy podle § 56 zákona o ochraně přírody a krajiny je příslušným orgánem ochrany přírody namísto povolení vydáno závazné stanovisko, obsahuje stavební povolení též povolení výjimky ze zákazů u zvláště chráněných druhů rostlin a živočichů. V případě, kdy je podle § 32 zákona o pozemních komunikacích příslušným silničním správním úřadem namísto povolení vydáno závazné stanovisko, obsahuje stavební povolení též povolení provádět stavbu, která podle zvláštních předpisů vyžaduje povolení.“.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Dosavadní odstavec 4 se označuje jako odstavec 5.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40. 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18h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včetně nadpisu zrušuje.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41. Nadpis § 18i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„Kolaudační souhlas a rozhodnutí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 xml:space="preserve">(K § 122 a </w:t>
      </w:r>
      <w:proofErr w:type="gramStart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122a</w:t>
      </w:r>
      <w:proofErr w:type="gramEnd"/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 xml:space="preserve"> stavebního zákona)“.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42. V § 18i se doplňuje odstavec 3, který zní: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Kolaudační rozhodnutí obsahuje kromě náležitostí uvedených v odstavci 2 též podmínky pro užívání stavby, které podle povahy stavby mohou obsahovat zejména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552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vyplývající z obecných požadavků na výstavbu,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pro odstranění drobných nedostatků skutečného provedení stavby zjištěných při kolaudačním řízení včetně určení přiměřené lhůty k jejich odstranění nebo</w:t>
            </w:r>
          </w:p>
        </w:tc>
      </w:tr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podmínky uvedené v závazné části závazného stanoviska dotčeného orgánu, popřípadě výsledek vyplývající z řešení rozporů, a další povinnosti k zajištění ochrany veřejných zájmů.“.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43. V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18q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 na konci odstavce 1 tečka nahrazuje čárkou a doplňuje se písmeno g), které zní: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458"/>
      </w:tblGrid>
      <w:tr w:rsidR="00790F83" w:rsidRPr="00790F83" w:rsidTr="00790F83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„g)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790F83" w:rsidRPr="00790F83" w:rsidRDefault="00790F83" w:rsidP="0079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90F83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zda stavebník u stavby financované z veřejného rozpočtu zajistil technický dozor stavebníka s oprávněním podle zvláštního právního předpisu.“.</w:t>
            </w:r>
          </w:p>
        </w:tc>
      </w:tr>
    </w:tbl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44. V § </w:t>
      </w:r>
      <w:proofErr w:type="gramStart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18s</w:t>
      </w:r>
      <w:proofErr w:type="gramEnd"/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odst. 1 písm. b) bodě 9 se za slovo „stavebníka“ vkládají slova „(jméno, příjmení a její evidenční číslo)“.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45. Přílohy č. 1 až 10 znějí: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6" w:tgtFrame="_blank" w:history="1">
        <w:r w:rsidRPr="00790F83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46. Příloha č. 11 se zrušuje.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47. Příloha č. 12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7" w:tgtFrame="_blank" w:history="1">
        <w:r w:rsidRPr="00790F83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48. Přílohy č. 14 a 15 znějí: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8" w:tgtFrame="_blank" w:history="1">
        <w:r w:rsidRPr="00790F83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49. Doplňuje se příloha č. 16, která zní: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9" w:tgtFrame="_blank" w:history="1">
        <w:r w:rsidRPr="00790F83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II</w:t>
      </w:r>
      <w:r w:rsidRPr="00790F83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Účinnost</w:t>
      </w:r>
    </w:p>
    <w:p w:rsidR="00790F83" w:rsidRPr="00790F83" w:rsidRDefault="00790F83" w:rsidP="00790F83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Tato vyhláška nabývá účinnosti dnem jejího vyhlášení.</w:t>
      </w:r>
    </w:p>
    <w:p w:rsidR="00790F83" w:rsidRPr="00790F83" w:rsidRDefault="00790F83" w:rsidP="00790F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Ministryně: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Ing. </w:t>
      </w:r>
      <w:r w:rsidRPr="00790F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Dostálová</w:t>
      </w:r>
      <w:r w:rsidRPr="00790F8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v. r.</w:t>
      </w:r>
    </w:p>
    <w:p w:rsidR="0012053D" w:rsidRDefault="0012053D">
      <w:bookmarkStart w:id="0" w:name="_GoBack"/>
      <w:bookmarkEnd w:id="0"/>
    </w:p>
    <w:sectPr w:rsidR="0012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6BC2"/>
    <w:multiLevelType w:val="multilevel"/>
    <w:tmpl w:val="72C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3"/>
    <w:rsid w:val="0012053D"/>
    <w:rsid w:val="007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4CAE-E99A-4AA8-B938-2C3D91E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5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A00231"/>
            <w:right w:val="none" w:sz="0" w:space="0" w:color="auto"/>
          </w:divBdr>
          <w:divsChild>
            <w:div w:id="1202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ace.mvcr.cz/sbirka-zakonu/SearchResult.aspx?q=66/2018&amp;typeLaw=zakon&amp;what=Cislo_zakona_smlouv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ace.mvcr.cz/sbirka-zakonu/SearchResult.aspx?q=66/2018&amp;typeLaw=zakon&amp;what=Cislo_zakona_smlo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ace.mvcr.cz/sbirka-zakonu/SearchResult.aspx?q=66/2018&amp;typeLaw=zakon&amp;what=Cislo_zakona_smlou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git.cz/info/sb-castka-2018-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ikace.mvcr.cz/sbirka-zakonu/SearchResult.aspx?q=66/2018&amp;typeLaw=zakon&amp;what=Cislo_zakona_smlouv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3337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cvrckova</dc:creator>
  <cp:keywords/>
  <dc:description/>
  <cp:lastModifiedBy>cvrckova</cp:lastModifiedBy>
  <cp:revision>1</cp:revision>
  <dcterms:created xsi:type="dcterms:W3CDTF">2018-06-20T12:18:00Z</dcterms:created>
  <dcterms:modified xsi:type="dcterms:W3CDTF">2018-06-20T12:20:00Z</dcterms:modified>
</cp:coreProperties>
</file>