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2A96" w:rsidRDefault="00992A96" w:rsidP="00D32B78">
      <w:pPr>
        <w:pStyle w:val="Heading3"/>
        <w:rPr>
          <w:b w:val="0"/>
          <w:bCs w:val="0"/>
          <w:i/>
          <w:iCs/>
          <w:sz w:val="24"/>
          <w:szCs w:val="24"/>
        </w:rPr>
      </w:pPr>
      <w:r>
        <w:t xml:space="preserve">Svatojánská lípa u zámku  </w:t>
      </w:r>
    </w:p>
    <w:p w:rsidR="00992A96" w:rsidRDefault="00992A96" w:rsidP="00F446DC">
      <w:pPr>
        <w:spacing w:line="360" w:lineRule="auto"/>
        <w:rPr>
          <w:b/>
          <w:bCs/>
          <w:i/>
          <w:iCs/>
          <w:sz w:val="24"/>
          <w:szCs w:val="24"/>
        </w:rPr>
      </w:pPr>
    </w:p>
    <w:p w:rsidR="00992A96" w:rsidRDefault="00992A96" w:rsidP="00D32B78">
      <w:pPr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Je nejkrásnější památný strom v Dobřichovicích i nejhezčí památná lípa okresu Praha-západ i celého Poberounčí. Byla vysazena před křižovnickým zámkem při postavení sochy svatého Jana Nepomuckého v roce 1729, v roce jeho svatořečení. Lípa má obvod 484 cm, výšku 28 m a stáří 274 let. Každých 5-8 let bývá pravidelně ošetřována.</w:t>
      </w:r>
    </w:p>
    <w:p w:rsidR="00992A96" w:rsidRDefault="00992A96" w:rsidP="00D32B78">
      <w:pPr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Lípa srdčitá (</w:t>
      </w:r>
      <w:r>
        <w:rPr>
          <w:i/>
          <w:iCs/>
          <w:sz w:val="24"/>
          <w:szCs w:val="24"/>
        </w:rPr>
        <w:t>Tilia cordata</w:t>
      </w:r>
      <w:r>
        <w:rPr>
          <w:sz w:val="24"/>
          <w:szCs w:val="24"/>
        </w:rPr>
        <w:t xml:space="preserve">) má srdčité listy, které jsou menší než u lípy velkolisté a mají na rubu v paždí žilek rezavé chomáčky chlupů. Čaj z lipového květu pomáhá při nemocích z nachlazení a při horečce. Lípa má také velký význam jako pastva pro včely, které její nektar přeměňují ve zvlášť kvalitní tekutý med. Měkké lipové dřevo sloužilo mistrům řezbářům při tvorbě slavných oltářů. </w:t>
      </w:r>
    </w:p>
    <w:p w:rsidR="00992A96" w:rsidRDefault="00992A96" w:rsidP="00D32B78">
      <w:pPr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Původně u sochy sv. Jana Nepomuckého byly vysazeny lípy čtyři, jak bylo tehdy zvykem, ale již v r. 1788 při velmi tuhé zimě jedna lípa mrazem pukla. Další lípa od sochy nakloněná k zámku jako dožívající torzo musela být poražena v r.1993. Zasazena však byla lípa nová, náhradní.</w:t>
      </w:r>
    </w:p>
    <w:p w:rsidR="00992A96" w:rsidRDefault="00992A96" w:rsidP="00D32B78">
      <w:pPr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Největší památná lípa (největší strom v ČR) je lípa Sudslavická, roste na pravém břehu Volyňky u bílého mlýna pod Vimperkem. Je stará 600 let a obvod má úctyhodných 1170 cm. Větší bývala ještě na počátku století lípa Bzenecká (okres Hodonín), z níž je dnes už jen živé torzo. Podle této lípy se jmenuje značkové víno Bzenecká lipka.</w:t>
      </w:r>
    </w:p>
    <w:p w:rsidR="00992A96" w:rsidRDefault="00992A96" w:rsidP="00D32B78">
      <w:pPr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Dobřichovická plastika barokního světce je z neobvyklého materiálu, z terakoty. V roce 1997 byla odborně restaurována a při znovuvysvěcení byla naše lípa slavnostně pojmenována Svatojánskou. Svatý Jan Nepomucký je jeden z patronů Čech, dále je patronem mostů, lodníků, vorařů, mlynářů, proti pomluvám, za mlčenlivost, kněží a zpovědníků, habsburského domu, spolupatron jezuitského řádu, Mnichova a Bavorska. V Evropě je asi 30 tisíc jeho soch.</w:t>
      </w:r>
    </w:p>
    <w:p w:rsidR="00992A96" w:rsidRDefault="00992A96" w:rsidP="00D32B78">
      <w:pPr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Známe Svatojánskou noc, svatojánský chléb, svatojánské broučky (světlušky) a 32 povětrnostních pranostik, vše vztaženo ke sv. Janu Křtiteli (24.6.). Ale jen naše Svatojánská lípa je svým jménem vztažená ke sv. Janu Nepomuckému se svátkem 16. května.</w:t>
      </w:r>
    </w:p>
    <w:p w:rsidR="00992A96" w:rsidRDefault="00992A96" w:rsidP="00D32B78">
      <w:pPr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Lípa je vzdálena 20 m od Berounky a desetiletá voda dosahuje až k její patě. Několikrát byla při ledových zácpách v obklíčení ker až do výše 1,5 m, a to při ledochodech v letech 1940, 1941, 1942 a nejvíce 9.-15.3.1947. Byla také svědkem dvou 500letých povodní – v květnu 1872 a v srpnu 2002.</w:t>
      </w:r>
    </w:p>
    <w:p w:rsidR="00992A96" w:rsidRDefault="00992A96" w:rsidP="00D32B78">
      <w:pPr>
        <w:spacing w:line="360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V sobotu 2.12.2000 bylo k příležitosti oslav čtvrtého výročí otevření dobřichovického modrého mostu slavnostně otevřeno i nově upravené náměstíčko před zámkem. Náměstíčko dostalo s novým kabátem i nové jméno – </w:t>
      </w:r>
      <w:r>
        <w:rPr>
          <w:sz w:val="24"/>
          <w:szCs w:val="24"/>
          <w:u w:val="single"/>
        </w:rPr>
        <w:t>Křižovnické náměstí</w:t>
      </w:r>
      <w:r>
        <w:rPr>
          <w:sz w:val="24"/>
          <w:szCs w:val="24"/>
        </w:rPr>
        <w:t xml:space="preserve"> podle majitelů dobřichovického zámku. Plocha náměstí byla pěkně vydlážděna a uprostřed je na vyvýšeném dláždění barevně vyveden znak křižovníků. Při severní straně náměstí byly vysazeny čtyři katalpy, aby v parných letních dnech poskytovaly blahodárný stín občanům při odpočinku na nových lavičkách. Krásná úprava prostoru mezi řekou, zámkem, mostem a obcí dala majestátné lípě ještě více vyniknout.</w:t>
      </w:r>
    </w:p>
    <w:p w:rsidR="00992A96" w:rsidRDefault="00992A96" w:rsidP="00D32B78">
      <w:pPr>
        <w:spacing w:line="360" w:lineRule="auto"/>
        <w:ind w:firstLine="567"/>
        <w:jc w:val="both"/>
        <w:rPr>
          <w:sz w:val="24"/>
          <w:szCs w:val="24"/>
        </w:rPr>
      </w:pPr>
    </w:p>
    <w:p w:rsidR="00992A96" w:rsidRDefault="00992A96" w:rsidP="00D32B78">
      <w:pPr>
        <w:spacing w:line="360" w:lineRule="auto"/>
        <w:ind w:firstLine="567"/>
        <w:jc w:val="both"/>
        <w:rPr>
          <w:sz w:val="24"/>
          <w:szCs w:val="24"/>
        </w:rPr>
      </w:pPr>
    </w:p>
    <w:p w:rsidR="00992A96" w:rsidRDefault="00992A9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.75pt;height:336pt">
            <v:imagedata r:id="rId4" o:title=""/>
          </v:shape>
        </w:pict>
      </w:r>
    </w:p>
    <w:p w:rsidR="00992A96" w:rsidRDefault="00992A96"/>
    <w:p w:rsidR="00992A96" w:rsidRDefault="00992A96">
      <w:r>
        <w:pict>
          <v:shape id="_x0000_i1026" type="#_x0000_t75" style="width:450.75pt;height:338.25pt">
            <v:imagedata r:id="rId5" o:title=""/>
          </v:shape>
        </w:pict>
      </w:r>
      <w:r>
        <w:pict>
          <v:shape id="_x0000_i1027" type="#_x0000_t75" style="width:450.75pt;height:338.25pt">
            <v:imagedata r:id="rId6" o:title=""/>
          </v:shape>
        </w:pict>
      </w:r>
    </w:p>
    <w:p w:rsidR="00992A96" w:rsidRDefault="00992A96"/>
    <w:p w:rsidR="00992A96" w:rsidRDefault="00992A96">
      <w:r>
        <w:pict>
          <v:shape id="_x0000_i1028" type="#_x0000_t75" style="width:445.5pt;height:334.5pt">
            <v:imagedata r:id="rId7" o:title=""/>
          </v:shape>
        </w:pict>
      </w:r>
      <w:r>
        <w:pict>
          <v:shape id="_x0000_i1029" type="#_x0000_t75" style="width:450.75pt;height:338.25pt">
            <v:imagedata r:id="rId8" o:title=""/>
          </v:shape>
        </w:pict>
      </w:r>
    </w:p>
    <w:p w:rsidR="00992A96" w:rsidRDefault="00992A96"/>
    <w:p w:rsidR="00992A96" w:rsidRDefault="00992A96">
      <w:r>
        <w:pict>
          <v:shape id="_x0000_i1030" type="#_x0000_t75" style="width:450.75pt;height:600.75pt">
            <v:imagedata r:id="rId9" o:title=""/>
          </v:shape>
        </w:pict>
      </w:r>
      <w:r>
        <w:pict>
          <v:shape id="_x0000_i1031" type="#_x0000_t75" style="width:450.75pt;height:600.75pt">
            <v:imagedata r:id="rId10" o:title=""/>
          </v:shape>
        </w:pict>
      </w:r>
      <w:r>
        <w:pict>
          <v:shape id="_x0000_i1032" type="#_x0000_t75" style="width:450.75pt;height:600.75pt">
            <v:imagedata r:id="rId11" o:title=""/>
          </v:shape>
        </w:pict>
      </w:r>
    </w:p>
    <w:p w:rsidR="00992A96" w:rsidRDefault="00992A96"/>
    <w:p w:rsidR="00992A96" w:rsidRDefault="00992A96"/>
    <w:p w:rsidR="00992A96" w:rsidRDefault="00992A96"/>
    <w:p w:rsidR="00992A96" w:rsidRDefault="00992A96"/>
    <w:p w:rsidR="00992A96" w:rsidRDefault="00992A96"/>
    <w:p w:rsidR="00992A96" w:rsidRDefault="00992A96">
      <w:r>
        <w:pict>
          <v:shape id="_x0000_i1033" type="#_x0000_t75" style="width:451.5pt;height:601.5pt">
            <v:imagedata r:id="rId12" o:title=""/>
          </v:shape>
        </w:pict>
      </w:r>
      <w:r>
        <w:pict>
          <v:shape id="_x0000_i1034" type="#_x0000_t75" style="width:450.75pt;height:601.5pt">
            <v:imagedata r:id="rId13" o:title=""/>
          </v:shape>
        </w:pict>
      </w:r>
    </w:p>
    <w:sectPr w:rsidR="00992A96" w:rsidSect="009B437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hyphenationZone w:val="425"/>
  <w:characterSpacingControl w:val="doNotCompress"/>
  <w:doNotValidateAgainstSchema/>
  <w:doNotDemarcateInvalidXml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32B78"/>
    <w:rsid w:val="00026B7D"/>
    <w:rsid w:val="000717A1"/>
    <w:rsid w:val="00244C8C"/>
    <w:rsid w:val="0055351E"/>
    <w:rsid w:val="005A71D6"/>
    <w:rsid w:val="008B66DE"/>
    <w:rsid w:val="00992A96"/>
    <w:rsid w:val="009B4378"/>
    <w:rsid w:val="00A12609"/>
    <w:rsid w:val="00A678D2"/>
    <w:rsid w:val="00BA151B"/>
    <w:rsid w:val="00D14173"/>
    <w:rsid w:val="00D32B78"/>
    <w:rsid w:val="00E25467"/>
    <w:rsid w:val="00E41ABE"/>
    <w:rsid w:val="00F374D2"/>
    <w:rsid w:val="00F446DC"/>
    <w:rsid w:val="00F944B2"/>
    <w:rsid w:val="00FB61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2B78"/>
    <w:rPr>
      <w:rFonts w:ascii="Times New Roman" w:eastAsia="Times New Roman" w:hAnsi="Times New Roman"/>
      <w:sz w:val="20"/>
      <w:szCs w:val="20"/>
    </w:rPr>
  </w:style>
  <w:style w:type="paragraph" w:styleId="Heading3">
    <w:name w:val="heading 3"/>
    <w:basedOn w:val="Normal"/>
    <w:next w:val="Normal"/>
    <w:link w:val="Heading3Char"/>
    <w:uiPriority w:val="99"/>
    <w:qFormat/>
    <w:rsid w:val="00D32B78"/>
    <w:pPr>
      <w:keepNext/>
      <w:spacing w:line="360" w:lineRule="auto"/>
      <w:ind w:firstLine="567"/>
      <w:jc w:val="center"/>
      <w:outlineLvl w:val="2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9"/>
    <w:rsid w:val="00D32B78"/>
    <w:rPr>
      <w:rFonts w:ascii="Times New Roman" w:hAnsi="Times New Roman" w:cs="Times New Roman"/>
      <w:b/>
      <w:bCs/>
      <w:sz w:val="20"/>
      <w:szCs w:val="20"/>
      <w:lang w:eastAsia="cs-CZ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8</TotalTime>
  <Pages>9</Pages>
  <Words>434</Words>
  <Characters>2564</Characters>
  <Application>Microsoft Office Outlook</Application>
  <DocSecurity>0</DocSecurity>
  <Lines>0</Lines>
  <Paragraphs>0</Paragraphs>
  <ScaleCrop>false</ScaleCrop>
  <Company>ATC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Vlastník</dc:creator>
  <cp:keywords/>
  <dc:description/>
  <cp:lastModifiedBy>Denisa</cp:lastModifiedBy>
  <cp:revision>7</cp:revision>
  <dcterms:created xsi:type="dcterms:W3CDTF">2014-05-18T12:13:00Z</dcterms:created>
  <dcterms:modified xsi:type="dcterms:W3CDTF">2015-04-20T08:17:00Z</dcterms:modified>
</cp:coreProperties>
</file>