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AFA" w:rsidRDefault="00127AFA">
      <w:pPr>
        <w:pStyle w:val="Heading1"/>
        <w:jc w:val="center"/>
        <w:rPr>
          <w:b/>
          <w:bCs/>
        </w:rPr>
      </w:pPr>
      <w:r>
        <w:rPr>
          <w:b/>
          <w:bCs/>
        </w:rPr>
        <w:t>Lužní les u Berounky</w:t>
      </w:r>
    </w:p>
    <w:p w:rsidR="00127AFA" w:rsidRDefault="00127AFA">
      <w:pPr>
        <w:jc w:val="both"/>
        <w:rPr>
          <w:sz w:val="28"/>
          <w:szCs w:val="28"/>
        </w:rPr>
      </w:pPr>
    </w:p>
    <w:p w:rsidR="00127AFA" w:rsidRDefault="00127AFA">
      <w:pPr>
        <w:pStyle w:val="BodyText"/>
      </w:pPr>
      <w:r>
        <w:t>Lužní lesy dříve bývaly běžným doprovodem dolních toků velkých řek. Každoročně mírnily povodně z jarního tání, rozlitá voda zase luh obohacovala novými živinami a množstvím přinesených semen různých druhů rostlin. Postupně člověk lužní lesy přeměnil na louky, pole či dokonce zastavěl obydlími.</w:t>
      </w:r>
    </w:p>
    <w:p w:rsidR="00127AFA" w:rsidRDefault="00127AF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dubnu 2001 bylo u Berounky v Dobřichovicích vysázeno 400 stromků a v druhé etapě v dubnu 2002 dalších 600 kusů. K výsadbě byly použity druhy patřící mezi dřeviny tzv. tvrdého luhu: jasan ztepilý, jilm vaz a dub letní. Setkala se zde snaha o zpevnění a ozelenění paty protipovodňové hráze a svahu bývalé skládky s možností navrácení alespoň malé plochy lužního lesa. (Ostatně dřívější existenci tohoto zeleného doprovodu Berounky dokládá i název pravobřežní lokality – V Luhu.) Stromy také pohledově zastíní průmyslovou zónu. </w:t>
      </w:r>
    </w:p>
    <w:p w:rsidR="00127AFA" w:rsidRDefault="00127AFA">
      <w:pPr>
        <w:jc w:val="both"/>
        <w:rPr>
          <w:sz w:val="24"/>
          <w:szCs w:val="24"/>
        </w:rPr>
      </w:pPr>
      <w:r>
        <w:rPr>
          <w:sz w:val="24"/>
          <w:szCs w:val="24"/>
        </w:rPr>
        <w:t>Velkou povodeň v roce 2002 stromky coby pružné proutky přežily bez větší úhony. Za dobu jejich života byla podél lužního lesíka postavena a v roce 2013 slavnostně otevřena hojně využívaná cyklostezka se žlutým odpočívadlem.</w:t>
      </w:r>
    </w:p>
    <w:p w:rsidR="00127AFA" w:rsidRDefault="00127AFA">
      <w:pPr>
        <w:jc w:val="both"/>
        <w:rPr>
          <w:sz w:val="24"/>
          <w:szCs w:val="24"/>
        </w:rPr>
      </w:pPr>
    </w:p>
    <w:p w:rsidR="00127AFA" w:rsidRDefault="00127AFA">
      <w:pPr>
        <w:jc w:val="both"/>
        <w:rPr>
          <w:sz w:val="24"/>
          <w:szCs w:val="24"/>
        </w:rPr>
      </w:pPr>
    </w:p>
    <w:p w:rsidR="00127AFA" w:rsidRDefault="00127AFA">
      <w:pPr>
        <w:jc w:val="both"/>
        <w:rPr>
          <w:sz w:val="24"/>
          <w:szCs w:val="24"/>
        </w:rPr>
      </w:pPr>
      <w:r w:rsidRPr="00EC64FA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6pt">
            <v:imagedata r:id="rId4" o:title=""/>
          </v:shape>
        </w:pict>
      </w:r>
    </w:p>
    <w:p w:rsidR="00127AFA" w:rsidRDefault="00127AFA">
      <w:pPr>
        <w:jc w:val="both"/>
        <w:rPr>
          <w:sz w:val="24"/>
          <w:szCs w:val="24"/>
        </w:rPr>
      </w:pPr>
    </w:p>
    <w:p w:rsidR="00127AFA" w:rsidRDefault="00127AFA">
      <w:pPr>
        <w:jc w:val="both"/>
        <w:rPr>
          <w:sz w:val="24"/>
          <w:szCs w:val="24"/>
        </w:rPr>
      </w:pPr>
    </w:p>
    <w:p w:rsidR="00127AFA" w:rsidRDefault="00127AFA">
      <w:pPr>
        <w:jc w:val="both"/>
        <w:rPr>
          <w:sz w:val="24"/>
          <w:szCs w:val="24"/>
        </w:rPr>
      </w:pPr>
      <w:r w:rsidRPr="00EC64FA">
        <w:rPr>
          <w:sz w:val="24"/>
          <w:szCs w:val="24"/>
        </w:rPr>
        <w:pict>
          <v:shape id="_x0000_i1026" type="#_x0000_t75" style="width:450.75pt;height:338.25pt">
            <v:imagedata r:id="rId5" o:title=""/>
          </v:shape>
        </w:pict>
      </w:r>
      <w:r w:rsidRPr="00EC64FA">
        <w:rPr>
          <w:sz w:val="24"/>
          <w:szCs w:val="24"/>
        </w:rPr>
        <w:pict>
          <v:shape id="_x0000_i1027" type="#_x0000_t75" style="width:447.75pt;height:336pt">
            <v:imagedata r:id="rId6" o:title=""/>
          </v:shape>
        </w:pict>
      </w:r>
    </w:p>
    <w:sectPr w:rsidR="00127AFA" w:rsidSect="000C27B3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1B8"/>
    <w:rsid w:val="000A381D"/>
    <w:rsid w:val="000C27B3"/>
    <w:rsid w:val="00106D3D"/>
    <w:rsid w:val="00127AFA"/>
    <w:rsid w:val="004B61B8"/>
    <w:rsid w:val="005F63D1"/>
    <w:rsid w:val="006620D1"/>
    <w:rsid w:val="00695F3D"/>
    <w:rsid w:val="007B15DB"/>
    <w:rsid w:val="007F3BE1"/>
    <w:rsid w:val="00A70EE5"/>
    <w:rsid w:val="00DA0DE0"/>
    <w:rsid w:val="00E91A6F"/>
    <w:rsid w:val="00EB55E4"/>
    <w:rsid w:val="00EC6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7B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27B3"/>
    <w:pPr>
      <w:keepNext/>
      <w:jc w:val="both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D3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rsid w:val="000C27B3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D7D3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2</Pages>
  <Words>156</Words>
  <Characters>922</Characters>
  <Application>Microsoft Office Outlook</Application>
  <DocSecurity>0</DocSecurity>
  <Lines>0</Lines>
  <Paragraphs>0</Paragraphs>
  <ScaleCrop>false</ScaleCrop>
  <Company>VÚMOP Praha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Lužní les u Berounky</dc:title>
  <dc:subject/>
  <dc:creator>Pavel Pražák</dc:creator>
  <cp:keywords/>
  <dc:description/>
  <cp:lastModifiedBy>Denisa</cp:lastModifiedBy>
  <cp:revision>8</cp:revision>
  <dcterms:created xsi:type="dcterms:W3CDTF">2014-11-02T15:26:00Z</dcterms:created>
  <dcterms:modified xsi:type="dcterms:W3CDTF">2015-04-17T09:04:00Z</dcterms:modified>
</cp:coreProperties>
</file>