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6D8B" w14:textId="52E271AA" w:rsidR="00B5231B" w:rsidRDefault="007114A1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45729">
        <w:rPr>
          <w:rFonts w:ascii="Arial" w:hAnsi="Arial" w:cs="Arial"/>
          <w:b/>
          <w:sz w:val="22"/>
          <w:szCs w:val="22"/>
        </w:rPr>
        <w:t>4</w:t>
      </w:r>
      <w:r w:rsidR="00232D86">
        <w:rPr>
          <w:rFonts w:ascii="Arial" w:hAnsi="Arial" w:cs="Arial"/>
          <w:b/>
          <w:sz w:val="22"/>
          <w:szCs w:val="22"/>
        </w:rPr>
        <w:t>9</w:t>
      </w:r>
    </w:p>
    <w:p w14:paraId="09CD1955" w14:textId="4DA559F7" w:rsidR="00834E69" w:rsidRDefault="00E275B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  <w:r w:rsidR="009D6C12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232D86">
        <w:rPr>
          <w:rFonts w:ascii="Arial" w:hAnsi="Arial" w:cs="Arial"/>
          <w:b/>
          <w:sz w:val="22"/>
          <w:szCs w:val="22"/>
        </w:rPr>
        <w:t xml:space="preserve">1. 6. </w:t>
      </w:r>
      <w:r w:rsidR="0071154C">
        <w:rPr>
          <w:rFonts w:ascii="Arial" w:hAnsi="Arial" w:cs="Arial"/>
          <w:b/>
          <w:sz w:val="22"/>
          <w:szCs w:val="22"/>
        </w:rPr>
        <w:t>2021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od </w:t>
      </w:r>
      <w:r w:rsidR="004061D0">
        <w:rPr>
          <w:rFonts w:ascii="Arial" w:hAnsi="Arial" w:cs="Arial"/>
          <w:b/>
          <w:sz w:val="22"/>
          <w:szCs w:val="22"/>
        </w:rPr>
        <w:t>20:00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7FF41487" w14:textId="3663D50B" w:rsidR="00A32273" w:rsidRDefault="001A0A3C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MÚ Dobřichovice</w:t>
      </w:r>
      <w:r w:rsidR="005A4B4B">
        <w:rPr>
          <w:rFonts w:ascii="Arial" w:hAnsi="Arial" w:cs="Arial"/>
          <w:b/>
          <w:sz w:val="22"/>
          <w:szCs w:val="22"/>
        </w:rPr>
        <w:t xml:space="preserve"> </w:t>
      </w:r>
    </w:p>
    <w:p w14:paraId="51C473C8" w14:textId="77777777" w:rsidR="00F91A3B" w:rsidRPr="00497485" w:rsidRDefault="00F91A3B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89A997E" w14:textId="26008A7D" w:rsidR="00934D29" w:rsidRDefault="00803683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97485">
        <w:rPr>
          <w:rFonts w:ascii="Arial" w:hAnsi="Arial" w:cs="Arial"/>
          <w:sz w:val="22"/>
          <w:szCs w:val="22"/>
        </w:rPr>
        <w:t>p</w:t>
      </w:r>
      <w:r w:rsidR="00CE2BDE" w:rsidRPr="00497485">
        <w:rPr>
          <w:rFonts w:ascii="Arial" w:hAnsi="Arial" w:cs="Arial"/>
          <w:sz w:val="22"/>
          <w:szCs w:val="22"/>
        </w:rPr>
        <w:t>řítomni:</w:t>
      </w:r>
      <w:r w:rsidR="00D45F6C" w:rsidRPr="00497485">
        <w:rPr>
          <w:rFonts w:ascii="Arial" w:hAnsi="Arial" w:cs="Arial"/>
          <w:sz w:val="22"/>
          <w:szCs w:val="22"/>
        </w:rPr>
        <w:tab/>
      </w:r>
      <w:r w:rsidR="00C63E20" w:rsidRPr="00A314C8">
        <w:rPr>
          <w:rFonts w:ascii="Arial" w:hAnsi="Arial" w:cs="Arial"/>
          <w:sz w:val="22"/>
          <w:szCs w:val="22"/>
        </w:rPr>
        <w:t xml:space="preserve">Ing. Petr </w:t>
      </w:r>
      <w:r w:rsidR="00C63E20" w:rsidRPr="00113623">
        <w:rPr>
          <w:rFonts w:ascii="Arial" w:hAnsi="Arial" w:cs="Arial"/>
          <w:sz w:val="22"/>
          <w:szCs w:val="22"/>
        </w:rPr>
        <w:t>Hampl,</w:t>
      </w:r>
      <w:r w:rsidR="00DB15D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7C1" w:rsidRPr="00113623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AE27B2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PhDr. Jiří Růžek, </w:t>
      </w:r>
      <w:r w:rsidR="00E275BD" w:rsidRPr="00113623">
        <w:rPr>
          <w:rStyle w:val="Siln"/>
          <w:rFonts w:ascii="Arial" w:hAnsi="Arial" w:cs="Arial"/>
          <w:b w:val="0"/>
          <w:sz w:val="22"/>
          <w:szCs w:val="22"/>
        </w:rPr>
        <w:t>Mgr. Pavel Mráz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6177B2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32D86" w:rsidRPr="00113623">
        <w:rPr>
          <w:rStyle w:val="Siln"/>
          <w:rFonts w:ascii="Arial" w:hAnsi="Arial" w:cs="Arial"/>
          <w:b w:val="0"/>
          <w:sz w:val="22"/>
          <w:szCs w:val="22"/>
        </w:rPr>
        <w:t>Ing. Micha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232D86" w:rsidRPr="00113623">
        <w:rPr>
          <w:rStyle w:val="Siln"/>
          <w:rFonts w:ascii="Arial" w:hAnsi="Arial" w:cs="Arial"/>
          <w:b w:val="0"/>
          <w:sz w:val="22"/>
          <w:szCs w:val="22"/>
        </w:rPr>
        <w:t>l Pánek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232D86" w:rsidRPr="00113623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</w:p>
    <w:p w14:paraId="3079FF12" w14:textId="7E431584" w:rsidR="00DB15D4" w:rsidRPr="00A314C8" w:rsidRDefault="00DB15D4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  </w:t>
      </w:r>
    </w:p>
    <w:p w14:paraId="5DFF6ECF" w14:textId="3F9602C2" w:rsidR="00BC2D33" w:rsidRDefault="00FC43DA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7637E9">
        <w:rPr>
          <w:rStyle w:val="Siln"/>
          <w:rFonts w:ascii="Arial" w:hAnsi="Arial" w:cs="Arial"/>
          <w:b w:val="0"/>
          <w:sz w:val="22"/>
          <w:szCs w:val="22"/>
        </w:rPr>
        <w:t>přizv</w:t>
      </w:r>
      <w:r w:rsidR="00A00622" w:rsidRPr="007637E9">
        <w:rPr>
          <w:rStyle w:val="Siln"/>
          <w:rFonts w:ascii="Arial" w:hAnsi="Arial" w:cs="Arial"/>
          <w:b w:val="0"/>
          <w:sz w:val="22"/>
          <w:szCs w:val="22"/>
        </w:rPr>
        <w:t>áni</w:t>
      </w:r>
      <w:r w:rsidR="00A00622" w:rsidRPr="008B2C4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F36764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   </w:t>
      </w:r>
      <w:r w:rsidR="007477D0">
        <w:rPr>
          <w:rStyle w:val="Siln"/>
          <w:rFonts w:ascii="Arial" w:hAnsi="Arial" w:cs="Arial"/>
          <w:b w:val="0"/>
          <w:sz w:val="22"/>
          <w:szCs w:val="22"/>
        </w:rPr>
        <w:t>Ing.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>J</w:t>
      </w:r>
      <w:r w:rsidR="00454C29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 xml:space="preserve"> Kutílek, </w:t>
      </w:r>
      <w:r w:rsidR="002D05DB">
        <w:rPr>
          <w:rStyle w:val="Siln"/>
          <w:rFonts w:ascii="Arial" w:hAnsi="Arial" w:cs="Arial"/>
          <w:b w:val="0"/>
          <w:sz w:val="22"/>
          <w:szCs w:val="22"/>
        </w:rPr>
        <w:t xml:space="preserve">R. </w:t>
      </w:r>
      <w:r w:rsidR="00EB7C23">
        <w:rPr>
          <w:rStyle w:val="Siln"/>
          <w:rFonts w:ascii="Arial" w:hAnsi="Arial" w:cs="Arial"/>
          <w:b w:val="0"/>
          <w:sz w:val="22"/>
          <w:szCs w:val="22"/>
        </w:rPr>
        <w:t xml:space="preserve">J. </w:t>
      </w:r>
      <w:r w:rsidR="002D05DB">
        <w:rPr>
          <w:rStyle w:val="Siln"/>
          <w:rFonts w:ascii="Arial" w:hAnsi="Arial" w:cs="Arial"/>
          <w:b w:val="0"/>
          <w:sz w:val="22"/>
          <w:szCs w:val="22"/>
        </w:rPr>
        <w:t>Bartonč</w:t>
      </w:r>
      <w:r w:rsidR="00A0342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2D05DB">
        <w:rPr>
          <w:rStyle w:val="Siln"/>
          <w:rFonts w:ascii="Arial" w:hAnsi="Arial" w:cs="Arial"/>
          <w:b w:val="0"/>
          <w:sz w:val="22"/>
          <w:szCs w:val="22"/>
        </w:rPr>
        <w:t>ková</w:t>
      </w:r>
      <w:r w:rsidR="00D90BF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EB7C23">
        <w:rPr>
          <w:rStyle w:val="Siln"/>
          <w:rFonts w:ascii="Arial" w:hAnsi="Arial" w:cs="Arial"/>
          <w:b w:val="0"/>
          <w:sz w:val="22"/>
          <w:szCs w:val="22"/>
        </w:rPr>
        <w:t>Mgr. T.</w:t>
      </w:r>
      <w:r w:rsidR="00D90BF1">
        <w:rPr>
          <w:rStyle w:val="Siln"/>
          <w:rFonts w:ascii="Arial" w:hAnsi="Arial" w:cs="Arial"/>
          <w:b w:val="0"/>
          <w:sz w:val="22"/>
          <w:szCs w:val="22"/>
        </w:rPr>
        <w:t xml:space="preserve"> Straka</w:t>
      </w:r>
      <w:r w:rsidR="00F120AC">
        <w:rPr>
          <w:rStyle w:val="Siln"/>
          <w:rFonts w:ascii="Arial" w:hAnsi="Arial" w:cs="Arial"/>
          <w:b w:val="0"/>
          <w:sz w:val="22"/>
          <w:szCs w:val="22"/>
        </w:rPr>
        <w:t>, Ing. P. Kaplan, Ing. J. Abel</w:t>
      </w:r>
    </w:p>
    <w:p w14:paraId="70D032D2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E3A8C29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bookmarkStart w:id="0" w:name="_GoBack"/>
    <w:bookmarkEnd w:id="0"/>
    <w:p w14:paraId="17C63AB3" w14:textId="77777777" w:rsidR="000850FB" w:rsidRDefault="006A796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begin"/>
      </w:r>
      <w:r w:rsidR="00EC1A16" w:rsidRPr="00FD384C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FD384C">
        <w:rPr>
          <w:rFonts w:ascii="Arial" w:hAnsi="Arial" w:cs="Arial"/>
          <w:sz w:val="22"/>
          <w:szCs w:val="22"/>
        </w:rPr>
        <w:fldChar w:fldCharType="separate"/>
      </w:r>
      <w:hyperlink w:anchor="_Toc77062849" w:history="1">
        <w:r w:rsidR="000850FB" w:rsidRPr="00771DC0">
          <w:rPr>
            <w:rStyle w:val="Hypertextovodkaz"/>
            <w:noProof/>
          </w:rPr>
          <w:t>1.</w:t>
        </w:r>
        <w:r w:rsidR="000850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850FB" w:rsidRPr="00771DC0">
          <w:rPr>
            <w:rStyle w:val="Hypertextovodkaz"/>
            <w:noProof/>
          </w:rPr>
          <w:t>Královský průvod</w:t>
        </w:r>
        <w:r w:rsidR="000850FB">
          <w:rPr>
            <w:noProof/>
            <w:webHidden/>
          </w:rPr>
          <w:tab/>
        </w:r>
        <w:r w:rsidR="000850FB">
          <w:rPr>
            <w:noProof/>
            <w:webHidden/>
          </w:rPr>
          <w:fldChar w:fldCharType="begin"/>
        </w:r>
        <w:r w:rsidR="000850FB">
          <w:rPr>
            <w:noProof/>
            <w:webHidden/>
          </w:rPr>
          <w:instrText xml:space="preserve"> PAGEREF _Toc77062849 \h </w:instrText>
        </w:r>
        <w:r w:rsidR="000850FB">
          <w:rPr>
            <w:noProof/>
            <w:webHidden/>
          </w:rPr>
        </w:r>
        <w:r w:rsidR="000850FB">
          <w:rPr>
            <w:noProof/>
            <w:webHidden/>
          </w:rPr>
          <w:fldChar w:fldCharType="separate"/>
        </w:r>
        <w:r w:rsidR="000850FB">
          <w:rPr>
            <w:noProof/>
            <w:webHidden/>
          </w:rPr>
          <w:t>1</w:t>
        </w:r>
        <w:r w:rsidR="000850FB">
          <w:rPr>
            <w:noProof/>
            <w:webHidden/>
          </w:rPr>
          <w:fldChar w:fldCharType="end"/>
        </w:r>
      </w:hyperlink>
    </w:p>
    <w:p w14:paraId="2AC6A578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0" w:history="1">
        <w:r w:rsidRPr="00771DC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AQUACONSULT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1C6A82A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1" w:history="1">
        <w:r w:rsidRPr="00771DC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Reakce J. Pechara na předchozí usnesení – parc. č. 142/1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2E163E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2" w:history="1">
        <w:r w:rsidRPr="00771DC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Dlouhý Díl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183133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3" w:history="1">
        <w:r w:rsidRPr="00771DC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Projednání poskytnutí sociálního příspěvku ve výši 1.400,- Kč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2441D9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4" w:history="1">
        <w:r w:rsidRPr="00771DC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Svodidlo v Tyršově ul. směrem do Letů – Pod lesem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FF173F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5" w:history="1">
        <w:r w:rsidRPr="00771DC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Elektromontáže – žádost o vyjádření souhlasu se stavbou, návrh SoSB, u Jednoty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2B9790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6" w:history="1">
        <w:r w:rsidRPr="00771DC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Žádost o stanovisko k záměru „Přístavba RD, ul. Všenorská č. p. 1134“, M. J. Revta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625AAF" w14:textId="77777777" w:rsidR="000850FB" w:rsidRDefault="000850FB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7" w:history="1">
        <w:r w:rsidRPr="00771DC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Žádost o stanovisko k záměru „Rekonstrukce a přístavba RD Dobřichovice“ - Mgr. B. Bartál, 5. května 320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3DD095" w14:textId="77777777" w:rsidR="000850FB" w:rsidRDefault="000850FB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8" w:history="1">
        <w:r w:rsidRPr="00771DC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Žádost o souhlasné stanovisko vlastníka komunikace pro účely povolení připojení nemovitosti ke komunikaci + Žádost o souhlas s úpravou pozemku ve vlastnictví obce - J. a L. Bartálovi, Ke křížku 171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7791E9" w14:textId="77777777" w:rsidR="000850FB" w:rsidRDefault="000850FB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59" w:history="1">
        <w:r w:rsidRPr="00771DC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Alen – ženy s rakovinou prsu, z. s. – žádost o finanční dar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2570D0" w14:textId="77777777" w:rsidR="000850FB" w:rsidRDefault="000850FB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60" w:history="1">
        <w:r w:rsidRPr="00771DC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ČOV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65A345" w14:textId="77777777" w:rsidR="000850FB" w:rsidRDefault="000850FB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61" w:history="1">
        <w:r w:rsidRPr="00771DC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Zásilkovna – umístění Z-BOXu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356163" w14:textId="77777777" w:rsidR="000850FB" w:rsidRDefault="000850FB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62" w:history="1">
        <w:r w:rsidRPr="00771DC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Přijetí dotace z rozpočtu Středočeského kraje na akci „Královský průvod 2021“ a uzavření smlouvy o poskytnutí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E5EC34" w14:textId="77777777" w:rsidR="000850FB" w:rsidRDefault="000850FB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7062863" w:history="1">
        <w:r w:rsidRPr="00771DC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71DC0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_Toc77062863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88EE11" w14:textId="4FD9372D" w:rsidR="008D47F7" w:rsidRPr="00FD384C" w:rsidRDefault="006A796D" w:rsidP="009D6C12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end"/>
      </w:r>
    </w:p>
    <w:p w14:paraId="1821F50B" w14:textId="77777777" w:rsidR="008D47F7" w:rsidRPr="000D04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69C26BEE" w14:textId="77777777" w:rsidR="008D47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62B3677F" w14:textId="5FE747C7" w:rsidR="008D47F7" w:rsidRDefault="008D47F7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</w:t>
      </w:r>
      <w:r w:rsidR="00445729">
        <w:rPr>
          <w:rFonts w:ascii="Arial" w:hAnsi="Arial" w:cs="Arial"/>
          <w:b/>
          <w:sz w:val="22"/>
          <w:szCs w:val="22"/>
        </w:rPr>
        <w:t>1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F11FDD">
        <w:rPr>
          <w:rFonts w:ascii="Arial" w:hAnsi="Arial" w:cs="Arial"/>
          <w:b/>
          <w:sz w:val="22"/>
          <w:szCs w:val="22"/>
        </w:rPr>
        <w:t>4</w:t>
      </w:r>
      <w:r w:rsidR="002D05DB">
        <w:rPr>
          <w:rFonts w:ascii="Arial" w:hAnsi="Arial" w:cs="Arial"/>
          <w:b/>
          <w:sz w:val="22"/>
          <w:szCs w:val="22"/>
        </w:rPr>
        <w:t>8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r w:rsidR="009D6C12">
        <w:rPr>
          <w:rFonts w:ascii="Arial" w:hAnsi="Arial" w:cs="Arial"/>
          <w:b/>
          <w:sz w:val="22"/>
          <w:szCs w:val="22"/>
        </w:rPr>
        <w:t>zastupitelstva</w:t>
      </w:r>
      <w:r w:rsidR="00A314C8">
        <w:rPr>
          <w:rFonts w:ascii="Arial" w:hAnsi="Arial" w:cs="Arial"/>
          <w:b/>
          <w:sz w:val="22"/>
          <w:szCs w:val="22"/>
        </w:rPr>
        <w:t>:</w:t>
      </w:r>
    </w:p>
    <w:p w14:paraId="3FFFA907" w14:textId="78F4A0EB" w:rsidR="002D05DB" w:rsidRDefault="002D05DB" w:rsidP="002D05DB">
      <w:pPr>
        <w:pStyle w:val="Odstavecseseznamem"/>
        <w:numPr>
          <w:ilvl w:val="0"/>
          <w:numId w:val="1"/>
        </w:numPr>
      </w:pPr>
      <w:r>
        <w:t>studie centra: byly podány nabídky v rámci 3. kola; Ing. arch. Hájek zároveň připravil harmonogram první etapy, v rámci níž by mělo dojít ke stavbě nové hasičské zbrojnice na pozemku stávajícího úřadu; zároveň slíbil zaslat cenovou nabídku na doprojektování hasičské zbrojnice (spolu s rekonstrukcí úřadu a úpravou celého pozemku za ním)</w:t>
      </w:r>
      <w:r w:rsidR="00F120AC">
        <w:t xml:space="preserve">; </w:t>
      </w:r>
    </w:p>
    <w:p w14:paraId="2A3B4CD7" w14:textId="73FDCD99" w:rsidR="00633AA7" w:rsidRPr="00780BF0" w:rsidRDefault="002D05DB" w:rsidP="0092564C">
      <w:pPr>
        <w:pStyle w:val="Odstavecseseznamem"/>
        <w:numPr>
          <w:ilvl w:val="0"/>
          <w:numId w:val="1"/>
        </w:numPr>
        <w:rPr>
          <w:color w:val="000000"/>
        </w:rPr>
      </w:pPr>
      <w:r>
        <w:t xml:space="preserve">přístavba školní jídelny - proběhlo </w:t>
      </w:r>
      <w:proofErr w:type="spellStart"/>
      <w:r>
        <w:t>VŘ</w:t>
      </w:r>
      <w:proofErr w:type="spellEnd"/>
      <w:r>
        <w:t xml:space="preserve"> - vítězem je spol. Chládek a Tintěra, čeká se na uplynutí odvolací lhůty, po níž by měla být ihned podepsána smlouva o dílo; je reálné, že stavba bude zahájena o týden až 10 dní dříve oproti harmonogramu</w:t>
      </w:r>
    </w:p>
    <w:p w14:paraId="457AC322" w14:textId="14C54ABA" w:rsidR="00845027" w:rsidRPr="00E0716B" w:rsidRDefault="002D05DB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" w:name="_Toc77062849"/>
      <w:r>
        <w:rPr>
          <w:i w:val="0"/>
          <w:iCs w:val="0"/>
          <w:sz w:val="22"/>
          <w:szCs w:val="22"/>
        </w:rPr>
        <w:t>Královský průvod</w:t>
      </w:r>
      <w:bookmarkEnd w:id="1"/>
    </w:p>
    <w:p w14:paraId="2996356B" w14:textId="3F883E7C" w:rsidR="002D05DB" w:rsidRPr="002D05DB" w:rsidRDefault="002D05DB" w:rsidP="002D05D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radu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přijali pozvání </w:t>
      </w:r>
      <w:r w:rsidR="00A3715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zástupci pořadatelů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Královského průvodu </w:t>
      </w:r>
      <w:r w:rsid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–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Josef Kutílek</w:t>
      </w:r>
      <w:r w:rsidR="00A3715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za spolek Doba Karlova Mgr. T. Straka a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R.</w:t>
      </w:r>
      <w:r w:rsidR="00F120A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J.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Bartončíková.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Diskuze se týkala </w:t>
      </w:r>
      <w:r w:rsidR="00A37152">
        <w:rPr>
          <w:rFonts w:ascii="Arial" w:eastAsia="Calibri" w:hAnsi="Arial" w:cs="Arial"/>
          <w:color w:val="000000"/>
          <w:sz w:val="22"/>
          <w:szCs w:val="22"/>
          <w:lang w:eastAsia="en-US"/>
        </w:rPr>
        <w:t>realizace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Královského průvodu 2021.</w:t>
      </w:r>
    </w:p>
    <w:p w14:paraId="028C1D75" w14:textId="5BCE4C68" w:rsidR="002D05DB" w:rsidRPr="002D05DB" w:rsidRDefault="002D05DB" w:rsidP="002D05D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Původní dohoda byla od začátku taková, že pokud do termínu průvodu dojde k dostatečnému rozvolnění protiepidemických opatření, průvod bude, pokud k rozvolnění nedojde, tak průvod nebude.</w:t>
      </w:r>
      <w:r w:rsidR="00CB78B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 době zasedání rady však nastala situace,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že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byly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povoleny venkovní akce do 150 lidí,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což je kostýmované jádro průvodu</w:t>
      </w:r>
      <w:r w:rsidR="00CB78B7">
        <w:rPr>
          <w:rFonts w:ascii="Arial" w:eastAsia="Calibri" w:hAnsi="Arial" w:cs="Arial"/>
          <w:color w:val="000000"/>
          <w:sz w:val="22"/>
          <w:szCs w:val="22"/>
          <w:lang w:eastAsia="en-US"/>
        </w:rPr>
        <w:t>, bez možnosti udělení výjimk</w:t>
      </w:r>
      <w:r w:rsidR="00A03422">
        <w:rPr>
          <w:rFonts w:ascii="Arial" w:eastAsia="Calibri" w:hAnsi="Arial" w:cs="Arial"/>
          <w:color w:val="000000"/>
          <w:sz w:val="22"/>
          <w:szCs w:val="22"/>
          <w:lang w:eastAsia="en-US"/>
        </w:rPr>
        <w:t>y</w:t>
      </w:r>
      <w:r w:rsidR="00CB78B7">
        <w:rPr>
          <w:rFonts w:ascii="Arial" w:eastAsia="Calibri" w:hAnsi="Arial" w:cs="Arial"/>
          <w:color w:val="000000"/>
          <w:sz w:val="22"/>
          <w:szCs w:val="22"/>
          <w:lang w:eastAsia="en-US"/>
        </w:rPr>
        <w:t>, se kterou organizátoři průvodu na základě předchozích proklamací ministerstva zdravotnictví částečně počítali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D6402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Účastníci </w:t>
      </w:r>
      <w:r w:rsidR="00992098">
        <w:rPr>
          <w:rFonts w:ascii="Arial" w:eastAsia="Calibri" w:hAnsi="Arial" w:cs="Arial"/>
          <w:color w:val="000000"/>
          <w:sz w:val="22"/>
          <w:szCs w:val="22"/>
          <w:lang w:eastAsia="en-US"/>
        </w:rPr>
        <w:t>by měli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být otestováni nebo být alespoň 21 dní po první dávce vakcíny.</w:t>
      </w:r>
    </w:p>
    <w:p w14:paraId="5452C996" w14:textId="5131F4D3" w:rsidR="002D05DB" w:rsidRPr="002D05DB" w:rsidRDefault="002D05DB" w:rsidP="002D05D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spatřoval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problém zejména kvůli divákům - k průvodu by se neměli připojovat lidé, pokud by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jej sledovali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tak pouze z větší vzdálenosti a nesměli by se shlukovat. Tím pádem by byla vyloučena i jakákoli související historická vystoupení v obcích, prodejní stánky, divadla apod. Průvod by byl tedy za </w:t>
      </w:r>
      <w:r w:rsidR="00992098">
        <w:rPr>
          <w:rFonts w:ascii="Arial" w:eastAsia="Calibri" w:hAnsi="Arial" w:cs="Arial"/>
          <w:color w:val="000000"/>
          <w:sz w:val="22"/>
          <w:szCs w:val="22"/>
          <w:lang w:eastAsia="en-US"/>
        </w:rPr>
        <w:t>daného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stavu rozvolnění zredukován na to, že kostýmovaná skupina (s koňmi a vozy) projde obvyklou trasu, v sobotu skončí v Dobřichovicích a v neděli bude pokračovat do Karlštejna. </w:t>
      </w:r>
    </w:p>
    <w:p w14:paraId="070C6AE8" w14:textId="58EAEF0A" w:rsidR="002D05DB" w:rsidRDefault="002D05DB" w:rsidP="002D05D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Dobřichovice jako pořadatel by přitom byly odpovědny za to, aby se lidé neshlukovali (nepřibližovali k průvodu), a to v celé délce průvodu. Pokud by toto město z pozice hlavního organizátora nezajistilo, vystavovalo by se možnosti pokuty; snahou organizátorů bylo proto získat z ministerstva zdravotnictví výjimku</w:t>
      </w:r>
      <w:r w:rsidR="00A03422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A03422">
        <w:rPr>
          <w:rFonts w:ascii="Arial" w:eastAsia="Calibri" w:hAnsi="Arial" w:cs="Arial"/>
          <w:color w:val="000000"/>
          <w:sz w:val="22"/>
          <w:szCs w:val="22"/>
          <w:lang w:eastAsia="en-US"/>
        </w:rPr>
        <w:t>K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udělení výjimky však bohužel nedošlo.</w:t>
      </w:r>
    </w:p>
    <w:p w14:paraId="72059B1D" w14:textId="2319C0A0" w:rsidR="002D05DB" w:rsidRPr="002D05DB" w:rsidRDefault="002D05DB" w:rsidP="002D05D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deklaroval, že </w:t>
      </w:r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pořádání průvodu pouze pro 150 kostýmovaných účastníků pokládá za mrhání energií i prostředky - Královský průvod je akcí především pro občany a pořadatelé by se mohli dostat do situace, kdy by bylo nezbytné občany od průvodu </w:t>
      </w:r>
      <w:proofErr w:type="gramStart"/>
      <w:r w:rsidRP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odhánět...</w:t>
      </w:r>
      <w:proofErr w:type="gramEnd"/>
    </w:p>
    <w:p w14:paraId="01839A4E" w14:textId="68D1E9CB" w:rsidR="007477D0" w:rsidRDefault="007477D0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</w:t>
      </w:r>
      <w:r w:rsidR="002D05DB">
        <w:rPr>
          <w:rFonts w:ascii="Arial" w:eastAsia="Calibri" w:hAnsi="Arial" w:cs="Arial"/>
          <w:color w:val="000000"/>
          <w:sz w:val="22"/>
          <w:szCs w:val="22"/>
          <w:lang w:eastAsia="en-US"/>
        </w:rPr>
        <w:t>Josef Kutílek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nejprve informoval radu o tom, že</w:t>
      </w:r>
      <w:r w:rsidR="00D90B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schůzka na ministerstvu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zdravotnictví </w:t>
      </w:r>
      <w:r w:rsidR="00D90BF1">
        <w:rPr>
          <w:rFonts w:ascii="Arial" w:eastAsia="Calibri" w:hAnsi="Arial" w:cs="Arial"/>
          <w:color w:val="000000"/>
          <w:sz w:val="22"/>
          <w:szCs w:val="22"/>
          <w:lang w:eastAsia="en-US"/>
        </w:rPr>
        <w:t>neproběhla, a to ani korespondenčně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 Zároveň deklaroval připravenost organizátorů průvod uspořádat, avšak za velmi specifických podmínek zejména pro diváky průvodu na všech místech, kterými projde; připraven je i jako spoluorganizátor spolek Doba Karlova, který by měl realizovat i doprovodný program v Dobřichovicích.</w:t>
      </w:r>
    </w:p>
    <w:p w14:paraId="59CEAFCD" w14:textId="77777777" w:rsidR="00357A2E" w:rsidRDefault="007477D0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Hlavním jádrem diskuze byla otázka, je-li město Dobřichovice za současných podmínek ochotno nést zodpovědnost </w:t>
      </w:r>
      <w:r w:rsidR="00357A2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 dodržování hygienických podmínek po celé délce průvodu, a s ní i spojené nebezpečí uhrazení příp. pokut za nedodržování opatření. </w:t>
      </w:r>
    </w:p>
    <w:p w14:paraId="28DE48D9" w14:textId="6F2CC58A" w:rsidR="00357A2E" w:rsidRDefault="00357A2E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Radní se shodli na tom, že není namístě průvod bez náhrady zrušit; z diskuze tedy vyplynuly dvě varianty – buď průvod uspořádat v původním termínu včetně zodpovědnosti (a z ní plynoucích následků) za dodržování hygienických nařízení, nebo přesun</w:t>
      </w:r>
      <w:r w:rsid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out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průvod do termínu 11. 9. a</w:t>
      </w:r>
      <w:r w:rsid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spojit ho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 akcí Dobřichovická alotria.</w:t>
      </w:r>
    </w:p>
    <w:p w14:paraId="4DD1BBD5" w14:textId="4CF58F2C" w:rsidR="00357A2E" w:rsidRDefault="00357A2E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Zástupci organizátorů přednesli radním pozitiva i negativa obou variant a konstatovali, že ani s přesunem Královského průvodu do 11. 9. nemají žádný zásadní problém.</w:t>
      </w:r>
    </w:p>
    <w:p w14:paraId="03826534" w14:textId="5E037B20" w:rsidR="00A73FA1" w:rsidRDefault="00A73FA1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V závěrečném hlasování se 3 členové Rady města Dobřichovice vyjádřili pro přesun Královského průvodu do termínu 11. 9., pro zachování průvodu v původním ter</w:t>
      </w:r>
      <w:r w:rsidR="00994004">
        <w:rPr>
          <w:rFonts w:ascii="Arial" w:eastAsia="Calibri" w:hAnsi="Arial" w:cs="Arial"/>
          <w:color w:val="000000"/>
          <w:sz w:val="22"/>
          <w:szCs w:val="22"/>
          <w:lang w:eastAsia="en-US"/>
        </w:rPr>
        <w:t>mí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nu byli 2 radní. </w:t>
      </w:r>
    </w:p>
    <w:p w14:paraId="31C6333F" w14:textId="3BCF82CE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2D05DB">
        <w:rPr>
          <w:b/>
          <w:u w:val="single"/>
        </w:rPr>
        <w:t>1</w:t>
      </w:r>
      <w:r>
        <w:rPr>
          <w:b/>
          <w:u w:val="single"/>
        </w:rPr>
        <w:t>-4</w:t>
      </w:r>
      <w:r w:rsidR="002D05DB">
        <w:rPr>
          <w:b/>
          <w:u w:val="single"/>
        </w:rPr>
        <w:t>9</w:t>
      </w:r>
      <w:r>
        <w:rPr>
          <w:b/>
          <w:u w:val="single"/>
        </w:rPr>
        <w:t>-21</w:t>
      </w:r>
    </w:p>
    <w:p w14:paraId="1BA8B88D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F823291" w14:textId="17319BD8" w:rsidR="00C95DA4" w:rsidRDefault="00021140" w:rsidP="00C95DA4">
      <w:pPr>
        <w:pStyle w:val="Odstavecseseznamem"/>
        <w:numPr>
          <w:ilvl w:val="0"/>
          <w:numId w:val="1"/>
        </w:numPr>
      </w:pPr>
      <w:r>
        <w:t>podporuje přesun termínu Královského průvodu na 11. 9.</w:t>
      </w:r>
      <w:r w:rsidR="00A73FA1">
        <w:t xml:space="preserve"> 2021</w:t>
      </w:r>
    </w:p>
    <w:p w14:paraId="715154D1" w14:textId="344F9105" w:rsidR="00A73FA1" w:rsidRPr="00C95DA4" w:rsidRDefault="00A73FA1" w:rsidP="00C95DA4">
      <w:pPr>
        <w:pStyle w:val="Odstavecseseznamem"/>
        <w:numPr>
          <w:ilvl w:val="0"/>
          <w:numId w:val="1"/>
        </w:numPr>
      </w:pPr>
      <w:r>
        <w:t>pověřuje starostu realizací tohoto usnesení</w:t>
      </w:r>
    </w:p>
    <w:p w14:paraId="1AF4795C" w14:textId="656CE699" w:rsidR="00726418" w:rsidRPr="003A5945" w:rsidRDefault="00726418" w:rsidP="00726418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 w:rsidR="00163F99">
        <w:t>tři</w:t>
      </w:r>
      <w:r w:rsidR="00994004">
        <w:t xml:space="preserve"> </w:t>
      </w:r>
      <w:r w:rsidRPr="009210A6">
        <w:t>přítomní členové rady</w:t>
      </w:r>
      <w:r w:rsidR="00994004">
        <w:t>, dva byli proti.</w:t>
      </w:r>
    </w:p>
    <w:p w14:paraId="5C3EC69D" w14:textId="5B394CA0" w:rsidR="00D41835" w:rsidRPr="00E0716B" w:rsidRDefault="002D05DB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" w:name="_Toc77062850"/>
      <w:r>
        <w:rPr>
          <w:i w:val="0"/>
          <w:iCs w:val="0"/>
          <w:sz w:val="22"/>
          <w:szCs w:val="22"/>
        </w:rPr>
        <w:t>AQUACONSULT</w:t>
      </w:r>
      <w:bookmarkEnd w:id="2"/>
    </w:p>
    <w:p w14:paraId="622043E7" w14:textId="77777777" w:rsidR="002D05DB" w:rsidRDefault="002D05DB" w:rsidP="002D05DB">
      <w:pPr>
        <w:pStyle w:val="Radausnesen"/>
        <w:ind w:left="0" w:firstLine="0"/>
        <w:rPr>
          <w:i w:val="0"/>
        </w:rPr>
      </w:pPr>
      <w:r w:rsidRPr="006F6BC2">
        <w:rPr>
          <w:i w:val="0"/>
        </w:rPr>
        <w:t>Zástupce společnos</w:t>
      </w:r>
      <w:r>
        <w:rPr>
          <w:i w:val="0"/>
        </w:rPr>
        <w:t>t</w:t>
      </w:r>
      <w:r w:rsidRPr="006F6BC2">
        <w:rPr>
          <w:i w:val="0"/>
        </w:rPr>
        <w:t>i AQUACONSULT</w:t>
      </w:r>
      <w:r>
        <w:rPr>
          <w:i w:val="0"/>
        </w:rPr>
        <w:t xml:space="preserve"> Ing. J. Černý zaslal k zasedání rady tyto podněty:</w:t>
      </w:r>
    </w:p>
    <w:p w14:paraId="0AD9DA73" w14:textId="66FE3234" w:rsidR="002D05DB" w:rsidRPr="00BF5324" w:rsidRDefault="00C71989" w:rsidP="002D05DB">
      <w:pPr>
        <w:pStyle w:val="Odstavecseseznamem"/>
        <w:numPr>
          <w:ilvl w:val="0"/>
          <w:numId w:val="10"/>
        </w:numPr>
        <w:spacing w:after="0"/>
        <w:contextualSpacing w:val="0"/>
        <w:rPr>
          <w:rFonts w:eastAsia="Times New Roman"/>
        </w:rPr>
      </w:pPr>
      <w:r>
        <w:rPr>
          <w:rFonts w:eastAsia="Times New Roman"/>
        </w:rPr>
        <w:t>Přečerpávací stanice odpadních vod (</w:t>
      </w:r>
      <w:proofErr w:type="spellStart"/>
      <w:r>
        <w:rPr>
          <w:rFonts w:eastAsia="Times New Roman"/>
        </w:rPr>
        <w:t>PSOV</w:t>
      </w:r>
      <w:proofErr w:type="spellEnd"/>
      <w:r>
        <w:rPr>
          <w:rFonts w:eastAsia="Times New Roman"/>
        </w:rPr>
        <w:t>)</w:t>
      </w:r>
      <w:r w:rsidRPr="00BF5324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>Tyršova</w:t>
      </w:r>
      <w:r w:rsidR="00A73FA1">
        <w:rPr>
          <w:rFonts w:eastAsia="Times New Roman"/>
        </w:rPr>
        <w:t xml:space="preserve"> -</w:t>
      </w:r>
      <w:r w:rsidR="002D05DB" w:rsidRPr="00BF5324">
        <w:rPr>
          <w:rFonts w:eastAsia="Times New Roman"/>
        </w:rPr>
        <w:t xml:space="preserve"> obnov</w:t>
      </w:r>
      <w:r w:rsidR="00A73FA1">
        <w:rPr>
          <w:rFonts w:eastAsia="Times New Roman"/>
        </w:rPr>
        <w:t>a</w:t>
      </w:r>
      <w:r w:rsidR="002D05DB" w:rsidRPr="00BF5324">
        <w:rPr>
          <w:rFonts w:eastAsia="Times New Roman"/>
        </w:rPr>
        <w:t xml:space="preserve"> čerpadel a příslušné periferie - </w:t>
      </w:r>
      <w:r w:rsidR="002D05DB">
        <w:rPr>
          <w:rFonts w:eastAsia="Times New Roman"/>
        </w:rPr>
        <w:t>e</w:t>
      </w:r>
      <w:r w:rsidR="002D05DB" w:rsidRPr="00BF5324">
        <w:rPr>
          <w:rFonts w:eastAsia="Times New Roman"/>
        </w:rPr>
        <w:t>lektro, vodící tyče, úprava řízení</w:t>
      </w:r>
      <w:r w:rsidR="002D05DB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 xml:space="preserve">čerpadel; jde o zásadní věc, neboť </w:t>
      </w:r>
      <w:proofErr w:type="spellStart"/>
      <w:r w:rsidR="002D05DB" w:rsidRPr="00BF5324">
        <w:rPr>
          <w:rFonts w:eastAsia="Times New Roman"/>
        </w:rPr>
        <w:t>PSOV</w:t>
      </w:r>
      <w:proofErr w:type="spellEnd"/>
      <w:r w:rsidR="002D05DB" w:rsidRPr="00BF5324">
        <w:rPr>
          <w:rFonts w:eastAsia="Times New Roman"/>
        </w:rPr>
        <w:t> čerpá z oblasti </w:t>
      </w:r>
      <w:proofErr w:type="spellStart"/>
      <w:r w:rsidR="002D05DB" w:rsidRPr="00BF5324">
        <w:rPr>
          <w:rFonts w:eastAsia="Times New Roman"/>
        </w:rPr>
        <w:t>Brunšova</w:t>
      </w:r>
      <w:proofErr w:type="spellEnd"/>
      <w:r w:rsidR="002D05DB" w:rsidRPr="00BF5324">
        <w:rPr>
          <w:rFonts w:eastAsia="Times New Roman"/>
        </w:rPr>
        <w:t> a také</w:t>
      </w:r>
      <w:r w:rsidR="00F4466C">
        <w:rPr>
          <w:rFonts w:eastAsia="Times New Roman"/>
        </w:rPr>
        <w:t xml:space="preserve"> </w:t>
      </w:r>
      <w:proofErr w:type="spellStart"/>
      <w:r w:rsidR="002D05DB" w:rsidRPr="00BF5324">
        <w:rPr>
          <w:rFonts w:eastAsia="Times New Roman"/>
        </w:rPr>
        <w:t>PSOV</w:t>
      </w:r>
      <w:proofErr w:type="spellEnd"/>
      <w:r w:rsidR="002D05DB" w:rsidRPr="00BF5324">
        <w:rPr>
          <w:rFonts w:eastAsia="Times New Roman"/>
        </w:rPr>
        <w:t xml:space="preserve"> </w:t>
      </w:r>
      <w:proofErr w:type="spellStart"/>
      <w:r w:rsidR="002D05DB" w:rsidRPr="00BF5324">
        <w:rPr>
          <w:rFonts w:eastAsia="Times New Roman"/>
        </w:rPr>
        <w:t>Krijcos</w:t>
      </w:r>
      <w:proofErr w:type="spellEnd"/>
      <w:r w:rsidR="002D05DB" w:rsidRPr="00BF5324">
        <w:rPr>
          <w:rFonts w:eastAsia="Times New Roman"/>
        </w:rPr>
        <w:t>; po ověření trasy výtlačného ř</w:t>
      </w:r>
      <w:r w:rsidR="002D05DB">
        <w:rPr>
          <w:rFonts w:eastAsia="Times New Roman"/>
        </w:rPr>
        <w:t>a</w:t>
      </w:r>
      <w:r w:rsidR="002D05DB" w:rsidRPr="00BF5324">
        <w:rPr>
          <w:rFonts w:eastAsia="Times New Roman"/>
        </w:rPr>
        <w:t>du</w:t>
      </w:r>
      <w:r w:rsidR="00A73FA1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 xml:space="preserve">v souvislosti s podnětem </w:t>
      </w:r>
      <w:r w:rsidR="002D05DB">
        <w:rPr>
          <w:rFonts w:eastAsia="Times New Roman"/>
        </w:rPr>
        <w:t xml:space="preserve">o </w:t>
      </w:r>
      <w:r w:rsidR="002D05DB" w:rsidRPr="00BF5324">
        <w:rPr>
          <w:rFonts w:eastAsia="Times New Roman"/>
        </w:rPr>
        <w:t xml:space="preserve">vytékání </w:t>
      </w:r>
      <w:r>
        <w:rPr>
          <w:rFonts w:eastAsia="Times New Roman"/>
        </w:rPr>
        <w:t>odpadních vod</w:t>
      </w:r>
      <w:r w:rsidRPr="00BF5324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>za deště v Tyršově ulici</w:t>
      </w:r>
      <w:r w:rsidR="002D05DB">
        <w:rPr>
          <w:rFonts w:eastAsia="Times New Roman"/>
        </w:rPr>
        <w:t xml:space="preserve"> (</w:t>
      </w:r>
      <w:r w:rsidR="002D05DB" w:rsidRPr="00BF5324">
        <w:rPr>
          <w:rFonts w:eastAsia="Times New Roman"/>
        </w:rPr>
        <w:t>vyčištění kanalizace</w:t>
      </w:r>
      <w:r w:rsidR="002D05DB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="002D05DB">
        <w:rPr>
          <w:rFonts w:eastAsia="Times New Roman"/>
        </w:rPr>
        <w:t>kamera) bylo o</w:t>
      </w:r>
      <w:r w:rsidR="002D05DB" w:rsidRPr="00BF5324">
        <w:rPr>
          <w:rFonts w:eastAsia="Times New Roman"/>
        </w:rPr>
        <w:t>věřeno, že problém</w:t>
      </w:r>
      <w:r w:rsidR="002D05DB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>je</w:t>
      </w:r>
      <w:r w:rsidR="002D05DB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>ve</w:t>
      </w:r>
      <w:r w:rsidR="002D05DB">
        <w:rPr>
          <w:rFonts w:eastAsia="Times New Roman"/>
        </w:rPr>
        <w:t xml:space="preserve"> </w:t>
      </w:r>
      <w:r w:rsidR="002D05DB" w:rsidRPr="00BF5324">
        <w:rPr>
          <w:rFonts w:eastAsia="Times New Roman"/>
        </w:rPr>
        <w:t>výkonu čerpadel</w:t>
      </w:r>
      <w:r w:rsidR="00F4466C">
        <w:rPr>
          <w:rFonts w:eastAsia="Times New Roman"/>
        </w:rPr>
        <w:t>; p</w:t>
      </w:r>
      <w:r w:rsidR="002D05DB" w:rsidRPr="00BF5324">
        <w:rPr>
          <w:rFonts w:eastAsia="Times New Roman"/>
        </w:rPr>
        <w:t>o deštích</w:t>
      </w:r>
      <w:r w:rsidR="00A73FA1">
        <w:rPr>
          <w:rFonts w:eastAsia="Times New Roman"/>
        </w:rPr>
        <w:t xml:space="preserve"> </w:t>
      </w:r>
      <w:r w:rsidR="002D05DB">
        <w:rPr>
          <w:rFonts w:eastAsia="Times New Roman"/>
        </w:rPr>
        <w:t xml:space="preserve">v květnu </w:t>
      </w:r>
      <w:r w:rsidR="002D05DB" w:rsidRPr="00BF5324">
        <w:rPr>
          <w:rFonts w:eastAsia="Times New Roman"/>
        </w:rPr>
        <w:t xml:space="preserve">se situace jen potvrdila; </w:t>
      </w:r>
      <w:r w:rsidR="002D05DB">
        <w:rPr>
          <w:rFonts w:eastAsia="Times New Roman"/>
        </w:rPr>
        <w:t>o</w:t>
      </w:r>
      <w:r w:rsidR="002D05DB" w:rsidRPr="00BF5324">
        <w:rPr>
          <w:rFonts w:eastAsia="Times New Roman"/>
        </w:rPr>
        <w:t>dhad ceny</w:t>
      </w:r>
      <w:r w:rsidR="00A73FA1">
        <w:rPr>
          <w:rFonts w:eastAsia="Times New Roman"/>
        </w:rPr>
        <w:t xml:space="preserve"> se pohybuje</w:t>
      </w:r>
      <w:r w:rsidR="002D05DB" w:rsidRPr="00BF5324">
        <w:rPr>
          <w:rFonts w:eastAsia="Times New Roman"/>
        </w:rPr>
        <w:t xml:space="preserve"> kolem 500 – 600 tis. bez DPH;  </w:t>
      </w:r>
      <w:r w:rsidR="00A73FA1">
        <w:rPr>
          <w:rFonts w:eastAsia="Times New Roman"/>
        </w:rPr>
        <w:t xml:space="preserve">společnost Aquaconsult </w:t>
      </w:r>
      <w:r w:rsidR="002D05DB" w:rsidRPr="00BF5324">
        <w:rPr>
          <w:rFonts w:eastAsia="Times New Roman"/>
        </w:rPr>
        <w:t>ještě zpracovává od</w:t>
      </w:r>
      <w:r w:rsidR="00A73FA1">
        <w:rPr>
          <w:rFonts w:eastAsia="Times New Roman"/>
        </w:rPr>
        <w:t xml:space="preserve"> dodavatele čerpadel </w:t>
      </w:r>
      <w:r w:rsidR="00780BF0">
        <w:rPr>
          <w:rFonts w:eastAsia="Times New Roman"/>
        </w:rPr>
        <w:t>(</w:t>
      </w:r>
      <w:proofErr w:type="spellStart"/>
      <w:r w:rsidR="00780BF0">
        <w:rPr>
          <w:rFonts w:eastAsia="Times New Roman"/>
        </w:rPr>
        <w:t>Willo</w:t>
      </w:r>
      <w:proofErr w:type="spellEnd"/>
      <w:r w:rsidR="00780BF0">
        <w:rPr>
          <w:rFonts w:eastAsia="Times New Roman"/>
        </w:rPr>
        <w:t xml:space="preserve">) </w:t>
      </w:r>
      <w:r w:rsidR="00A73FA1">
        <w:rPr>
          <w:rFonts w:eastAsia="Times New Roman"/>
        </w:rPr>
        <w:t xml:space="preserve">jejich </w:t>
      </w:r>
      <w:r w:rsidR="002D05DB" w:rsidRPr="00BF5324">
        <w:rPr>
          <w:rFonts w:eastAsia="Times New Roman"/>
        </w:rPr>
        <w:t>specifikaci</w:t>
      </w:r>
      <w:r w:rsidR="002D05DB">
        <w:rPr>
          <w:rFonts w:eastAsia="Times New Roman"/>
        </w:rPr>
        <w:t xml:space="preserve"> (bude upřesněno v krátké době)</w:t>
      </w:r>
    </w:p>
    <w:p w14:paraId="1E9AAD0C" w14:textId="6BD2EBDB" w:rsidR="0005647E" w:rsidRPr="00817CB4" w:rsidRDefault="00A73FA1" w:rsidP="00817CB4">
      <w:pPr>
        <w:pStyle w:val="Odstavecseseznamem"/>
        <w:numPr>
          <w:ilvl w:val="0"/>
          <w:numId w:val="10"/>
        </w:numPr>
        <w:spacing w:after="0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návrh rozpočtu víceprací na </w:t>
      </w:r>
      <w:proofErr w:type="spellStart"/>
      <w:r>
        <w:rPr>
          <w:rFonts w:eastAsia="Times New Roman"/>
        </w:rPr>
        <w:t>ČS</w:t>
      </w:r>
      <w:proofErr w:type="spellEnd"/>
      <w:r>
        <w:rPr>
          <w:rFonts w:eastAsia="Times New Roman"/>
        </w:rPr>
        <w:t xml:space="preserve"> Park; v tomto bodě se radní shodli na tom, že </w:t>
      </w:r>
      <w:r w:rsidR="00963CC2">
        <w:rPr>
          <w:rFonts w:eastAsia="Times New Roman"/>
        </w:rPr>
        <w:t>je třeba požadovat po společnosti Aqu</w:t>
      </w:r>
      <w:r w:rsidR="00817CB4">
        <w:rPr>
          <w:rFonts w:eastAsia="Times New Roman"/>
        </w:rPr>
        <w:t>a</w:t>
      </w:r>
      <w:r w:rsidR="00963CC2">
        <w:rPr>
          <w:rFonts w:eastAsia="Times New Roman"/>
        </w:rPr>
        <w:t>consult</w:t>
      </w:r>
      <w:r w:rsidR="00817CB4">
        <w:rPr>
          <w:rFonts w:eastAsia="Times New Roman"/>
        </w:rPr>
        <w:t xml:space="preserve"> podrobný rozpočet, ten pak bude předložen pro konzultaci Ing. J. Tichánkovi</w:t>
      </w:r>
      <w:r w:rsidR="00963CC2">
        <w:rPr>
          <w:rFonts w:eastAsia="Times New Roman"/>
        </w:rPr>
        <w:t xml:space="preserve"> </w:t>
      </w:r>
    </w:p>
    <w:p w14:paraId="43866229" w14:textId="77777777" w:rsidR="00994004" w:rsidRDefault="00F4466C" w:rsidP="00994004">
      <w:pPr>
        <w:pStyle w:val="Odstavecseseznamem"/>
        <w:numPr>
          <w:ilvl w:val="0"/>
          <w:numId w:val="10"/>
        </w:numPr>
      </w:pPr>
      <w:r>
        <w:t xml:space="preserve">urgentní </w:t>
      </w:r>
      <w:r w:rsidR="002D05DB" w:rsidRPr="00F4466C">
        <w:t>oprav</w:t>
      </w:r>
      <w:r>
        <w:t xml:space="preserve">a </w:t>
      </w:r>
      <w:r w:rsidR="002D05DB" w:rsidRPr="00F4466C">
        <w:t>výtlak</w:t>
      </w:r>
      <w:r>
        <w:t>u</w:t>
      </w:r>
      <w:r w:rsidR="002D05DB" w:rsidRPr="00F4466C">
        <w:t xml:space="preserve"> z vrtu Řevnice, který přivádí vodu do vodojemu horního tlakového pásma</w:t>
      </w:r>
      <w:r>
        <w:t xml:space="preserve"> - j</w:t>
      </w:r>
      <w:r w:rsidR="002D05DB" w:rsidRPr="00F4466C">
        <w:t xml:space="preserve">edná se o 900 m výtlaku L, </w:t>
      </w:r>
      <w:proofErr w:type="spellStart"/>
      <w:r w:rsidR="002D05DB" w:rsidRPr="00F4466C">
        <w:t>Oc</w:t>
      </w:r>
      <w:proofErr w:type="spellEnd"/>
      <w:r w:rsidR="002D05DB" w:rsidRPr="00F4466C">
        <w:t xml:space="preserve"> 150, </w:t>
      </w:r>
      <w:r w:rsidR="00817CB4">
        <w:t xml:space="preserve">jako </w:t>
      </w:r>
      <w:r w:rsidR="002D05DB" w:rsidRPr="00F4466C">
        <w:t xml:space="preserve">náhrada bude </w:t>
      </w:r>
      <w:r w:rsidR="00817CB4">
        <w:t xml:space="preserve">použito </w:t>
      </w:r>
      <w:proofErr w:type="spellStart"/>
      <w:r w:rsidR="002D05DB" w:rsidRPr="00F4466C">
        <w:t>HDPE</w:t>
      </w:r>
      <w:proofErr w:type="spellEnd"/>
      <w:r w:rsidR="002D05DB" w:rsidRPr="00F4466C">
        <w:t xml:space="preserve"> 160 / </w:t>
      </w:r>
      <w:proofErr w:type="gramStart"/>
      <w:r w:rsidR="002D05DB" w:rsidRPr="00F4466C">
        <w:t>stejný  profil</w:t>
      </w:r>
      <w:proofErr w:type="gramEnd"/>
      <w:r>
        <w:t>; v</w:t>
      </w:r>
      <w:r w:rsidR="002D05DB" w:rsidRPr="00F4466C">
        <w:t xml:space="preserve"> rámci I. etapy by se měly obnovit dvě armaturní šachty</w:t>
      </w:r>
      <w:r w:rsidR="00C71989">
        <w:t xml:space="preserve">. </w:t>
      </w:r>
    </w:p>
    <w:p w14:paraId="0F81F450" w14:textId="1A1387D1" w:rsidR="00F4466C" w:rsidRDefault="00F4466C" w:rsidP="00994004">
      <w:pPr>
        <w:pStyle w:val="Odstavecseseznamem"/>
      </w:pPr>
      <w:r>
        <w:t xml:space="preserve">Starosta přednesl radním navrhovaný rozpočet; zároveň konstatoval, že Ing. Černého požádal o přípravu projektu s tím, že na </w:t>
      </w:r>
      <w:r w:rsidR="00817CB4">
        <w:t xml:space="preserve">tuto </w:t>
      </w:r>
      <w:r>
        <w:t>akci</w:t>
      </w:r>
      <w:r w:rsidR="00817CB4">
        <w:t xml:space="preserve"> bude připraveno výběrové</w:t>
      </w:r>
      <w:r>
        <w:t xml:space="preserve"> řízení a dílo bude realizov</w:t>
      </w:r>
      <w:r w:rsidR="00817CB4">
        <w:t xml:space="preserve">áno </w:t>
      </w:r>
      <w:r>
        <w:t>ideálně po etapách v letošním a příštím roce</w:t>
      </w:r>
      <w:r w:rsidR="00C71989">
        <w:t>.</w:t>
      </w:r>
    </w:p>
    <w:p w14:paraId="2C1C6FAA" w14:textId="28085CA8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F4466C">
        <w:rPr>
          <w:b/>
          <w:u w:val="single"/>
        </w:rPr>
        <w:t>02</w:t>
      </w:r>
      <w:r>
        <w:rPr>
          <w:b/>
          <w:u w:val="single"/>
        </w:rPr>
        <w:t>-4</w:t>
      </w:r>
      <w:r w:rsidR="00F4466C">
        <w:rPr>
          <w:b/>
          <w:u w:val="single"/>
        </w:rPr>
        <w:t>9</w:t>
      </w:r>
      <w:r>
        <w:rPr>
          <w:b/>
          <w:u w:val="single"/>
        </w:rPr>
        <w:t>-21</w:t>
      </w:r>
    </w:p>
    <w:p w14:paraId="59F4913E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22BCB85" w14:textId="1C7698A6" w:rsidR="00F4466C" w:rsidRPr="00B56915" w:rsidRDefault="00F4466C" w:rsidP="00F4466C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t xml:space="preserve">schvaluje kalkulaci na obnovu čerpadel a příslušné periferie - </w:t>
      </w:r>
      <w:proofErr w:type="spellStart"/>
      <w:r>
        <w:t>PSOV</w:t>
      </w:r>
      <w:proofErr w:type="spellEnd"/>
      <w:r>
        <w:t xml:space="preserve"> Tyršova a </w:t>
      </w:r>
      <w:proofErr w:type="spellStart"/>
      <w:r>
        <w:t>Krijcos</w:t>
      </w:r>
      <w:proofErr w:type="spellEnd"/>
    </w:p>
    <w:p w14:paraId="452B9192" w14:textId="7118AC89" w:rsidR="00F4466C" w:rsidRPr="00700599" w:rsidRDefault="00817CB4" w:rsidP="00F4466C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t xml:space="preserve">požaduje podrobný rozpad rozpočtu týkajícího se víceprací na </w:t>
      </w:r>
      <w:proofErr w:type="spellStart"/>
      <w:r>
        <w:t>ČS</w:t>
      </w:r>
      <w:proofErr w:type="spellEnd"/>
      <w:r>
        <w:t xml:space="preserve"> Park</w:t>
      </w:r>
    </w:p>
    <w:p w14:paraId="337C693A" w14:textId="10B954FA" w:rsidR="00F4466C" w:rsidRPr="00B56915" w:rsidRDefault="00F4466C" w:rsidP="00F4466C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t xml:space="preserve">nesouhlasí s havarijní opravou výtlaku z vrtu v Řevnicích do vodojemu horního tlakového pásma a </w:t>
      </w:r>
      <w:r w:rsidR="00817CB4">
        <w:t>žádá po společnosti</w:t>
      </w:r>
      <w:r>
        <w:t xml:space="preserve"> Aquaconsult přípravu projektové dokumentace pro </w:t>
      </w:r>
      <w:proofErr w:type="spellStart"/>
      <w:r>
        <w:t>VŘ</w:t>
      </w:r>
      <w:proofErr w:type="spellEnd"/>
    </w:p>
    <w:p w14:paraId="46DDB215" w14:textId="77777777" w:rsidR="00F4466C" w:rsidRPr="00D31DC7" w:rsidRDefault="00F4466C" w:rsidP="00F4466C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rPr>
          <w:rFonts w:eastAsia="Times New Roman"/>
        </w:rPr>
        <w:t>pověřuje starostu realizací tohoto usnesení</w:t>
      </w:r>
    </w:p>
    <w:p w14:paraId="34375BBD" w14:textId="77777777" w:rsidR="009D549E" w:rsidRPr="003A5945" w:rsidRDefault="009D549E" w:rsidP="009D549E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E2EA457" w14:textId="77777777" w:rsidR="00F4466C" w:rsidRPr="00F4466C" w:rsidRDefault="00F4466C" w:rsidP="00F4466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3" w:name="_Toc77062851"/>
      <w:r w:rsidRPr="00F4466C">
        <w:rPr>
          <w:i w:val="0"/>
          <w:iCs w:val="0"/>
          <w:sz w:val="22"/>
          <w:szCs w:val="22"/>
        </w:rPr>
        <w:t>Reakce J. Pechara na předchozí usnesení – parc. č. 142/1</w:t>
      </w:r>
      <w:bookmarkEnd w:id="3"/>
    </w:p>
    <w:p w14:paraId="5634411B" w14:textId="1FEBE181" w:rsidR="0061538C" w:rsidRPr="00F4466C" w:rsidRDefault="00F4466C" w:rsidP="00F4466C">
      <w:pPr>
        <w:pStyle w:val="Radausnesen"/>
        <w:ind w:left="0" w:firstLine="0"/>
        <w:rPr>
          <w:i w:val="0"/>
        </w:rPr>
      </w:pPr>
      <w:r w:rsidRPr="00F4466C">
        <w:rPr>
          <w:i w:val="0"/>
        </w:rPr>
        <w:t xml:space="preserve">Radní </w:t>
      </w:r>
      <w:r>
        <w:rPr>
          <w:i w:val="0"/>
        </w:rPr>
        <w:t xml:space="preserve">byli seznámeni se zněním </w:t>
      </w:r>
      <w:r w:rsidR="00D2388E">
        <w:rPr>
          <w:i w:val="0"/>
        </w:rPr>
        <w:t xml:space="preserve">reakce J. Pechara, která se týkala </w:t>
      </w:r>
      <w:r w:rsidR="00D2388E" w:rsidRPr="00647FC1">
        <w:rPr>
          <w:i w:val="0"/>
        </w:rPr>
        <w:t>předchozí</w:t>
      </w:r>
      <w:r w:rsidR="00D2388E">
        <w:rPr>
          <w:i w:val="0"/>
        </w:rPr>
        <w:t>ch</w:t>
      </w:r>
      <w:r w:rsidR="00D2388E" w:rsidRPr="00647FC1">
        <w:rPr>
          <w:i w:val="0"/>
        </w:rPr>
        <w:t xml:space="preserve"> usnesení, </w:t>
      </w:r>
      <w:r w:rsidR="00D2388E">
        <w:rPr>
          <w:i w:val="0"/>
        </w:rPr>
        <w:t xml:space="preserve">vztahujících se k </w:t>
      </w:r>
      <w:r w:rsidR="00D2388E" w:rsidRPr="00647FC1">
        <w:rPr>
          <w:i w:val="0"/>
        </w:rPr>
        <w:t xml:space="preserve">umístění </w:t>
      </w:r>
      <w:r w:rsidR="00E5056F">
        <w:rPr>
          <w:i w:val="0"/>
        </w:rPr>
        <w:t xml:space="preserve">prodejních </w:t>
      </w:r>
      <w:r w:rsidR="00D2388E" w:rsidRPr="00647FC1">
        <w:rPr>
          <w:i w:val="0"/>
        </w:rPr>
        <w:t xml:space="preserve">stánků na parc. č. 142/1. </w:t>
      </w:r>
    </w:p>
    <w:p w14:paraId="07526090" w14:textId="18250F32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F4466C">
        <w:rPr>
          <w:b/>
          <w:u w:val="single"/>
        </w:rPr>
        <w:t>usnesení č. 0</w:t>
      </w:r>
      <w:r w:rsidR="00D2388E">
        <w:rPr>
          <w:b/>
          <w:u w:val="single"/>
        </w:rPr>
        <w:t>3</w:t>
      </w:r>
      <w:r>
        <w:rPr>
          <w:b/>
          <w:u w:val="single"/>
        </w:rPr>
        <w:t>-4</w:t>
      </w:r>
      <w:r w:rsidR="00D2388E">
        <w:rPr>
          <w:b/>
          <w:u w:val="single"/>
        </w:rPr>
        <w:t>9</w:t>
      </w:r>
      <w:r>
        <w:rPr>
          <w:b/>
          <w:u w:val="single"/>
        </w:rPr>
        <w:t>-21</w:t>
      </w:r>
    </w:p>
    <w:p w14:paraId="7E4F23D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770359F" w14:textId="77777777" w:rsidR="00D2388E" w:rsidRPr="00647FC1" w:rsidRDefault="00D2388E" w:rsidP="00D2388E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t>bere na vědomí reakci J. Pechara na předchozí rozhodnutí rady</w:t>
      </w:r>
    </w:p>
    <w:p w14:paraId="56C6059A" w14:textId="175841AD" w:rsidR="00D2388E" w:rsidRPr="00647FC1" w:rsidRDefault="00D2388E" w:rsidP="00D2388E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t xml:space="preserve">nadále trvá na dodržování rozhledových poměrů </w:t>
      </w:r>
      <w:r w:rsidR="0005647E">
        <w:t xml:space="preserve">při výjezdu z ul. Vítova i všech ostatních předchozích rozhodnutí rady </w:t>
      </w:r>
    </w:p>
    <w:p w14:paraId="05D1D3EB" w14:textId="77777777" w:rsidR="00D2388E" w:rsidRPr="00D31DC7" w:rsidRDefault="00D2388E" w:rsidP="00D2388E">
      <w:pPr>
        <w:pStyle w:val="Odstavecseseznamem"/>
        <w:numPr>
          <w:ilvl w:val="0"/>
          <w:numId w:val="1"/>
        </w:numPr>
        <w:spacing w:line="264" w:lineRule="auto"/>
        <w:rPr>
          <w:rFonts w:eastAsia="Times New Roman"/>
        </w:rPr>
      </w:pPr>
      <w:r>
        <w:t xml:space="preserve">pověřuje starostu realizací tohoto usnesení </w:t>
      </w:r>
    </w:p>
    <w:p w14:paraId="4559D89E" w14:textId="4CDBED83" w:rsidR="00885D71" w:rsidRDefault="00885D71" w:rsidP="00885D71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23DE060" w14:textId="07B333C2" w:rsidR="006F096D" w:rsidRPr="00E0716B" w:rsidRDefault="006B2D07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4" w:name="_Toc77062852"/>
      <w:r>
        <w:rPr>
          <w:i w:val="0"/>
          <w:iCs w:val="0"/>
          <w:sz w:val="22"/>
          <w:szCs w:val="22"/>
        </w:rPr>
        <w:t xml:space="preserve">Dlouhý </w:t>
      </w:r>
      <w:r w:rsidR="00D2388E">
        <w:rPr>
          <w:i w:val="0"/>
          <w:iCs w:val="0"/>
          <w:sz w:val="22"/>
          <w:szCs w:val="22"/>
        </w:rPr>
        <w:t>D</w:t>
      </w:r>
      <w:r>
        <w:rPr>
          <w:i w:val="0"/>
          <w:iCs w:val="0"/>
          <w:sz w:val="22"/>
          <w:szCs w:val="22"/>
        </w:rPr>
        <w:t>íl</w:t>
      </w:r>
      <w:bookmarkEnd w:id="4"/>
      <w:r>
        <w:rPr>
          <w:i w:val="0"/>
          <w:iCs w:val="0"/>
          <w:sz w:val="22"/>
          <w:szCs w:val="22"/>
        </w:rPr>
        <w:t xml:space="preserve"> </w:t>
      </w:r>
    </w:p>
    <w:p w14:paraId="71DB6FBA" w14:textId="6DC36CD4" w:rsidR="00D2388E" w:rsidRPr="00780BF0" w:rsidRDefault="00D2388E" w:rsidP="00780BF0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Na jednom z předchozích zasedání rady byl zmíněn problém týkající se nutnosti rozšířit komunikaci (a tím zmenšit rozlohu dvou pozemků) v lokalitě Dlouhý Díl, a to z toho důvodu, že komunikace tak, jak jsou navrženy v </w:t>
      </w:r>
      <w:proofErr w:type="spellStart"/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RP</w:t>
      </w:r>
      <w:proofErr w:type="spellEnd"/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, neodpovídají svými rozměry požadavkům na přístupnost pozemků pro velká vozidla (</w:t>
      </w:r>
      <w:proofErr w:type="spellStart"/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HZS</w:t>
      </w:r>
      <w:proofErr w:type="spellEnd"/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IZS</w:t>
      </w:r>
      <w:proofErr w:type="spellEnd"/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popeláři). </w:t>
      </w:r>
    </w:p>
    <w:p w14:paraId="7375EC13" w14:textId="0370FD93" w:rsidR="00D2388E" w:rsidRPr="00780BF0" w:rsidRDefault="00D2388E" w:rsidP="00780BF0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V důsledku rozšíření mají teď pozemky 101 a 102 výměru pod 700 m</w:t>
      </w:r>
      <w:r w:rsidRPr="00994004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2</w:t>
      </w:r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0DEE7C88" w14:textId="5FD764C5" w:rsidR="00D2388E" w:rsidRPr="00780BF0" w:rsidRDefault="00D2388E" w:rsidP="00780BF0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80BF0">
        <w:rPr>
          <w:rFonts w:ascii="Arial" w:eastAsia="Calibri" w:hAnsi="Arial" w:cs="Arial"/>
          <w:color w:val="000000"/>
          <w:sz w:val="22"/>
          <w:szCs w:val="22"/>
          <w:lang w:eastAsia="en-US"/>
        </w:rPr>
        <w:t>S Odborem územního plánování v Černošicích již byl tento problém konzultován stavebním úřadem; po této konzultaci stavební úřad i nadále považuje pozemky za stavební, určené pro rodinné domy.</w:t>
      </w:r>
    </w:p>
    <w:p w14:paraId="48FED290" w14:textId="6E7C5D0E" w:rsidR="00FE6437" w:rsidRPr="009D44DC" w:rsidRDefault="00FE6437" w:rsidP="006F096D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D2388E">
        <w:rPr>
          <w:b/>
          <w:u w:val="single"/>
        </w:rPr>
        <w:t>4</w:t>
      </w:r>
      <w:r>
        <w:rPr>
          <w:b/>
          <w:u w:val="single"/>
        </w:rPr>
        <w:t>-4</w:t>
      </w:r>
      <w:r w:rsidR="00D2388E">
        <w:rPr>
          <w:b/>
          <w:u w:val="single"/>
        </w:rPr>
        <w:t>9</w:t>
      </w:r>
      <w:r>
        <w:rPr>
          <w:b/>
          <w:u w:val="single"/>
        </w:rPr>
        <w:t>-21</w:t>
      </w:r>
    </w:p>
    <w:p w14:paraId="72E0BD6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BFA97B6" w14:textId="5A9BC878" w:rsidR="00D2388E" w:rsidRDefault="00D2388E" w:rsidP="00D2388E">
      <w:pPr>
        <w:pStyle w:val="Odstavecseseznamem"/>
        <w:numPr>
          <w:ilvl w:val="0"/>
          <w:numId w:val="1"/>
        </w:numPr>
        <w:spacing w:line="264" w:lineRule="auto"/>
      </w:pPr>
      <w:r w:rsidRPr="00D2388E">
        <w:t>bere na vědomí nutnost rozšíření komunikací v lokalitě Dlouhý Díl a z toho plynoucí zmenšení stavebních pozemků</w:t>
      </w:r>
      <w:r>
        <w:t xml:space="preserve"> 101 a 102</w:t>
      </w:r>
    </w:p>
    <w:p w14:paraId="726D237D" w14:textId="55C6CD1C" w:rsidR="00D2388E" w:rsidRPr="00D2388E" w:rsidRDefault="00D2388E" w:rsidP="00D2388E">
      <w:pPr>
        <w:pStyle w:val="Odstavecseseznamem"/>
        <w:numPr>
          <w:ilvl w:val="0"/>
          <w:numId w:val="1"/>
        </w:numPr>
        <w:spacing w:line="264" w:lineRule="auto"/>
      </w:pPr>
      <w:r>
        <w:t>pověřuje tajemníka realizací tohoto usnesení</w:t>
      </w:r>
    </w:p>
    <w:p w14:paraId="1A6C19F9" w14:textId="77777777" w:rsidR="00C427D4" w:rsidRDefault="00C427D4" w:rsidP="00C427D4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A31429D" w14:textId="6FF6A002" w:rsidR="00D2388E" w:rsidRPr="00D2388E" w:rsidRDefault="00D2388E" w:rsidP="00D2388E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5" w:name="_Toc19520896"/>
      <w:bookmarkStart w:id="6" w:name="_Hlk69734325"/>
      <w:bookmarkStart w:id="7" w:name="_Toc77062853"/>
      <w:r w:rsidRPr="00D2388E">
        <w:rPr>
          <w:i w:val="0"/>
          <w:iCs w:val="0"/>
          <w:sz w:val="22"/>
          <w:szCs w:val="22"/>
        </w:rPr>
        <w:lastRenderedPageBreak/>
        <w:t>Projednání poskytnutí sociálního příspěvku ve výši 1.400,- Kč</w:t>
      </w:r>
      <w:bookmarkEnd w:id="7"/>
      <w:r w:rsidRPr="00D2388E">
        <w:rPr>
          <w:i w:val="0"/>
          <w:iCs w:val="0"/>
          <w:sz w:val="22"/>
          <w:szCs w:val="22"/>
        </w:rPr>
        <w:t xml:space="preserve"> </w:t>
      </w:r>
      <w:bookmarkEnd w:id="5"/>
    </w:p>
    <w:p w14:paraId="70D6CF9D" w14:textId="636572D9" w:rsidR="00D2388E" w:rsidRPr="003B7C64" w:rsidRDefault="00D2388E" w:rsidP="003B7C6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>Město obdrželo žádost o prominutí či snížení poplatku za odvoz odpadu.</w:t>
      </w:r>
    </w:p>
    <w:p w14:paraId="7BE7A687" w14:textId="17ADD6E5" w:rsidR="00D2388E" w:rsidRPr="003B7C64" w:rsidRDefault="00D2388E" w:rsidP="003B7C6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Stejně jako v předchozích letech byla žádost postoupena soc. komisi; ta nepodporuje prominutí poplatku za odvoz odpadu, zároveň doporučuje Radě poskytnutí sociálního příspěvku ve výši 1.400,- Kč.  </w:t>
      </w:r>
    </w:p>
    <w:p w14:paraId="10DF7CC9" w14:textId="56B4141C" w:rsidR="00DB15D4" w:rsidRDefault="00D2388E" w:rsidP="003B7C6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Současně však byl starosta upozorněn velitelkou městské policie Řevnice V. Matouškovou, že </w:t>
      </w:r>
      <w:r w:rsidR="00DE3DDE">
        <w:rPr>
          <w:rFonts w:ascii="Arial" w:eastAsia="Calibri" w:hAnsi="Arial" w:cs="Arial"/>
          <w:color w:val="000000"/>
          <w:sz w:val="22"/>
          <w:szCs w:val="22"/>
          <w:lang w:eastAsia="en-US"/>
        </w:rPr>
        <w:t>zmínění žadatelé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stále častěji zneužívají krizové tlačítko, kdy si přivolávají městskou policii v situacích, pro které rozhodně není určeno. </w:t>
      </w:r>
    </w:p>
    <w:p w14:paraId="08EEF71B" w14:textId="10E931FF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262FEC">
        <w:rPr>
          <w:b/>
          <w:u w:val="single"/>
        </w:rPr>
        <w:t>0</w:t>
      </w:r>
      <w:r w:rsidR="00D2388E">
        <w:rPr>
          <w:b/>
          <w:u w:val="single"/>
        </w:rPr>
        <w:t>5</w:t>
      </w:r>
      <w:r>
        <w:rPr>
          <w:b/>
          <w:u w:val="single"/>
        </w:rPr>
        <w:t>-4</w:t>
      </w:r>
      <w:r w:rsidR="00D2388E">
        <w:rPr>
          <w:b/>
          <w:u w:val="single"/>
        </w:rPr>
        <w:t>9</w:t>
      </w:r>
      <w:r>
        <w:rPr>
          <w:b/>
          <w:u w:val="single"/>
        </w:rPr>
        <w:t>-21</w:t>
      </w:r>
    </w:p>
    <w:p w14:paraId="528A74E4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487193B" w14:textId="4EABA608" w:rsidR="00D2388E" w:rsidRDefault="00D2388E" w:rsidP="00D2388E">
      <w:pPr>
        <w:pStyle w:val="Odstavecseseznamem"/>
        <w:numPr>
          <w:ilvl w:val="0"/>
          <w:numId w:val="7"/>
        </w:numPr>
        <w:spacing w:after="0"/>
        <w:rPr>
          <w:color w:val="000000"/>
        </w:rPr>
      </w:pPr>
      <w:r>
        <w:rPr>
          <w:color w:val="000000"/>
        </w:rPr>
        <w:t>ne</w:t>
      </w:r>
      <w:r w:rsidRPr="002F23C7">
        <w:rPr>
          <w:color w:val="000000"/>
        </w:rPr>
        <w:t xml:space="preserve">souhlasí s poskytnutím sociálního příspěvku </w:t>
      </w:r>
      <w:r w:rsidR="00DE3DDE">
        <w:rPr>
          <w:color w:val="000000"/>
        </w:rPr>
        <w:t>žadatelům</w:t>
      </w:r>
      <w:r w:rsidRPr="002F23C7">
        <w:rPr>
          <w:color w:val="000000"/>
        </w:rPr>
        <w:t xml:space="preserve"> ve výši 1.400,- Kč </w:t>
      </w:r>
    </w:p>
    <w:p w14:paraId="0DDFB6B1" w14:textId="72D15A36" w:rsidR="00D2388E" w:rsidRPr="00B56915" w:rsidRDefault="00D2388E" w:rsidP="00D2388E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 w:rsidRPr="00B56915">
        <w:rPr>
          <w:color w:val="000000"/>
        </w:rPr>
        <w:t>souhlasí s</w:t>
      </w:r>
      <w:r w:rsidR="007068F3">
        <w:rPr>
          <w:color w:val="000000"/>
        </w:rPr>
        <w:t> možností ukončení</w:t>
      </w:r>
      <w:r w:rsidRPr="00B56915">
        <w:rPr>
          <w:color w:val="000000"/>
        </w:rPr>
        <w:t xml:space="preserve"> podpory města</w:t>
      </w:r>
      <w:r w:rsidR="007068F3">
        <w:rPr>
          <w:color w:val="000000"/>
        </w:rPr>
        <w:t xml:space="preserve"> týkající se </w:t>
      </w:r>
      <w:r w:rsidRPr="00B56915">
        <w:rPr>
          <w:color w:val="000000"/>
        </w:rPr>
        <w:t>použív</w:t>
      </w:r>
      <w:r w:rsidR="007068F3">
        <w:rPr>
          <w:color w:val="000000"/>
        </w:rPr>
        <w:t>ání krizového tlačítka</w:t>
      </w:r>
      <w:r w:rsidRPr="00B56915">
        <w:rPr>
          <w:color w:val="000000"/>
        </w:rPr>
        <w:t xml:space="preserve"> k přivolání pomoci</w:t>
      </w:r>
      <w:r w:rsidR="007068F3">
        <w:rPr>
          <w:color w:val="000000"/>
        </w:rPr>
        <w:t xml:space="preserve"> – hlídky městské policie</w:t>
      </w:r>
    </w:p>
    <w:p w14:paraId="5A705800" w14:textId="77777777" w:rsidR="00D2388E" w:rsidRPr="00CE1358" w:rsidRDefault="00D2388E" w:rsidP="00D2388E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 w:rsidRPr="002F23C7">
        <w:rPr>
          <w:color w:val="000000"/>
        </w:rPr>
        <w:t>pověřuje starostu realizací tohoto usnesení</w:t>
      </w:r>
    </w:p>
    <w:p w14:paraId="7908A0BC" w14:textId="77777777" w:rsidR="00C165EB" w:rsidRDefault="00C165EB" w:rsidP="00C165EB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1FBCC23" w14:textId="0573110E" w:rsidR="00262FEC" w:rsidRPr="00E0716B" w:rsidRDefault="003B7C64" w:rsidP="00262FE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8" w:name="_Hlk71636806"/>
      <w:bookmarkStart w:id="9" w:name="_Hlk71795772"/>
      <w:bookmarkStart w:id="10" w:name="_Toc77062854"/>
      <w:bookmarkEnd w:id="6"/>
      <w:r>
        <w:rPr>
          <w:i w:val="0"/>
          <w:iCs w:val="0"/>
          <w:sz w:val="22"/>
          <w:szCs w:val="22"/>
        </w:rPr>
        <w:t>Svodidlo v Tyršově ul. směrem do Letů – Pod lesem</w:t>
      </w:r>
      <w:bookmarkEnd w:id="10"/>
    </w:p>
    <w:p w14:paraId="0972BE3E" w14:textId="5DD7F00B" w:rsidR="00992871" w:rsidRDefault="003B7C64" w:rsidP="003B7C6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starostu se o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>brátili občané z Letů pod Lesem, že na kopečku, který se nachází na konci</w:t>
      </w:r>
      <w:r w:rsidR="00E5056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vloni vyasfaltovaného 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>rovného úseku</w:t>
      </w:r>
      <w:r w:rsidR="00E5056F" w:rsidRPr="00E5056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E5056F">
        <w:rPr>
          <w:rFonts w:ascii="Arial" w:eastAsia="Calibri" w:hAnsi="Arial" w:cs="Arial"/>
          <w:color w:val="000000"/>
          <w:sz w:val="22"/>
          <w:szCs w:val="22"/>
          <w:lang w:eastAsia="en-US"/>
        </w:rPr>
        <w:t>Tyršovy ulice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>, chybí cca 20 metrů svodidl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které odděluje cestu od strmého železničního náspu, 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jenž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končí kolejemi. Jde o nebezpečné místo, zejména v zimě může dojít k tomu, že automobil sklouzne a spadne z náspu do kolejiště. 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Radní diskutovali o cenové</w:t>
      </w:r>
      <w:r w:rsid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nabídce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</w:t>
      </w:r>
      <w:r w:rsid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Velebila na instalaci 20 m svodidla. 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</w:t>
      </w:r>
      <w:r w:rsid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>se přiklání k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osazení svodidla, byť se jedná o poměrně vysokou částku.</w:t>
      </w:r>
    </w:p>
    <w:p w14:paraId="09E9AF6C" w14:textId="0E2D656F" w:rsidR="003B7C64" w:rsidRPr="003B7C64" w:rsidRDefault="003B7C64" w:rsidP="003B7C6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>V místech kdysi svodidlo (byť kratší)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bylo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patrně </w:t>
      </w:r>
      <w:r w:rsid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však </w:t>
      </w:r>
      <w:r w:rsidRPr="003B7C64">
        <w:rPr>
          <w:rFonts w:ascii="Arial" w:eastAsia="Calibri" w:hAnsi="Arial" w:cs="Arial"/>
          <w:color w:val="000000"/>
          <w:sz w:val="22"/>
          <w:szCs w:val="22"/>
          <w:lang w:eastAsia="en-US"/>
        </w:rPr>
        <w:t>bylo ukradeno sběrači kovů.</w:t>
      </w:r>
    </w:p>
    <w:p w14:paraId="3FEEA982" w14:textId="58AF7478" w:rsidR="00262FEC" w:rsidRPr="009D44DC" w:rsidRDefault="00262FEC" w:rsidP="00262FE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992871">
        <w:rPr>
          <w:b/>
          <w:u w:val="single"/>
        </w:rPr>
        <w:t>6</w:t>
      </w:r>
      <w:r>
        <w:rPr>
          <w:b/>
          <w:u w:val="single"/>
        </w:rPr>
        <w:t>-4</w:t>
      </w:r>
      <w:r w:rsidR="00992871">
        <w:rPr>
          <w:b/>
          <w:u w:val="single"/>
        </w:rPr>
        <w:t>9</w:t>
      </w:r>
      <w:r>
        <w:rPr>
          <w:b/>
          <w:u w:val="single"/>
        </w:rPr>
        <w:t>-21</w:t>
      </w:r>
    </w:p>
    <w:p w14:paraId="41E9B6D8" w14:textId="77777777" w:rsidR="00262FEC" w:rsidRPr="009D44DC" w:rsidRDefault="00262FEC" w:rsidP="00262FE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FB7F75E" w14:textId="73CB7311" w:rsidR="00992871" w:rsidRPr="00D34391" w:rsidRDefault="00992871" w:rsidP="00992871">
      <w:pPr>
        <w:pStyle w:val="Odstavecseseznamem"/>
        <w:numPr>
          <w:ilvl w:val="0"/>
          <w:numId w:val="7"/>
        </w:numPr>
        <w:spacing w:after="0"/>
        <w:rPr>
          <w:color w:val="000000"/>
        </w:rPr>
      </w:pPr>
      <w:r w:rsidRPr="00D34391">
        <w:rPr>
          <w:color w:val="000000"/>
        </w:rPr>
        <w:t>schvaluje instalaci nového svodidla v délce 20 m v ulici Tyršova dle cenové nabídky M. Velebila ze 17.5.2021</w:t>
      </w:r>
    </w:p>
    <w:p w14:paraId="3F9DE0B6" w14:textId="77777777" w:rsidR="00262FEC" w:rsidRPr="00FB2E07" w:rsidRDefault="00262FEC" w:rsidP="00262FEC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>
        <w:rPr>
          <w:color w:val="000000"/>
        </w:rPr>
        <w:t>pověřuje starostu realizací tohoto usnesení</w:t>
      </w:r>
    </w:p>
    <w:p w14:paraId="26C275C5" w14:textId="77777777" w:rsidR="00262FEC" w:rsidRDefault="00262FEC" w:rsidP="00262FEC">
      <w:pPr>
        <w:pStyle w:val="Radausnesen"/>
        <w:pBdr>
          <w:bottom w:val="single" w:sz="4" w:space="1" w:color="auto"/>
        </w:pBdr>
        <w:spacing w:befor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EB1105E" w14:textId="64994133" w:rsidR="00992871" w:rsidRPr="00992871" w:rsidRDefault="00992871" w:rsidP="00992871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1" w:name="_Toc77062855"/>
      <w:bookmarkEnd w:id="8"/>
      <w:bookmarkEnd w:id="9"/>
      <w:r w:rsidRPr="00992871">
        <w:rPr>
          <w:i w:val="0"/>
          <w:iCs w:val="0"/>
          <w:sz w:val="22"/>
          <w:szCs w:val="22"/>
        </w:rPr>
        <w:t>Elektromontáže – žádost o vyjádření</w:t>
      </w:r>
      <w:r w:rsidR="00DE3DDE">
        <w:rPr>
          <w:i w:val="0"/>
          <w:iCs w:val="0"/>
          <w:sz w:val="22"/>
          <w:szCs w:val="22"/>
        </w:rPr>
        <w:t xml:space="preserve"> souhlasu</w:t>
      </w:r>
      <w:r w:rsidRPr="00992871">
        <w:rPr>
          <w:i w:val="0"/>
          <w:iCs w:val="0"/>
          <w:sz w:val="22"/>
          <w:szCs w:val="22"/>
        </w:rPr>
        <w:t xml:space="preserve"> se stavbou, návrh </w:t>
      </w:r>
      <w:proofErr w:type="spellStart"/>
      <w:r w:rsidRPr="00992871">
        <w:rPr>
          <w:i w:val="0"/>
          <w:iCs w:val="0"/>
          <w:sz w:val="22"/>
          <w:szCs w:val="22"/>
        </w:rPr>
        <w:t>SoSB</w:t>
      </w:r>
      <w:proofErr w:type="spellEnd"/>
      <w:r w:rsidRPr="00992871">
        <w:rPr>
          <w:i w:val="0"/>
          <w:iCs w:val="0"/>
          <w:sz w:val="22"/>
          <w:szCs w:val="22"/>
        </w:rPr>
        <w:t>, u Jednoty</w:t>
      </w:r>
      <w:bookmarkEnd w:id="11"/>
    </w:p>
    <w:p w14:paraId="02D71396" w14:textId="03B0319A" w:rsidR="00992871" w:rsidRPr="00992871" w:rsidRDefault="00992871" w:rsidP="00992871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Společnost Elektromontáže s. r. o. před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ložila radě</w:t>
      </w:r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žádost o společný souhlas se Smlouvou o smlouvě budoucí a se stavbou IV-12-6027727/</w:t>
      </w:r>
      <w:proofErr w:type="spellStart"/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SOBSVB</w:t>
      </w:r>
      <w:proofErr w:type="spellEnd"/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/01, Dobřichovice č. p. 25 – výměna TS, </w:t>
      </w:r>
      <w:proofErr w:type="spellStart"/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kNN</w:t>
      </w:r>
      <w:proofErr w:type="spellEnd"/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>. Města se týká parcela č.40 - chodník před Jednotou. Za 57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 nabízí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Elektromontáže </w:t>
      </w:r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jednorázovou náhradu za omezení vlastnického práva ve výši 3.500,- Kč, viz smlouva o smlouvě budoucí v podkladech. V podkladech byl rovněž i popis prací. </w:t>
      </w:r>
    </w:p>
    <w:p w14:paraId="1017254E" w14:textId="707BF49E" w:rsidR="00992871" w:rsidRPr="00992871" w:rsidRDefault="00992871" w:rsidP="00992871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navrhl</w:t>
      </w:r>
      <w:r w:rsidRPr="009928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dodržet částku vycházející ze všeobecných podmínek města Dobřichovice pro stavebníky za služebnost, tedy 1.000,- Kč / m (nezpevněný povrch), 3.000 Kč / m (zpevněný povrch). </w:t>
      </w:r>
    </w:p>
    <w:p w14:paraId="1FD9D839" w14:textId="250E7B93" w:rsidR="00992871" w:rsidRPr="009D44DC" w:rsidRDefault="00992871" w:rsidP="0099287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07-49-21</w:t>
      </w:r>
    </w:p>
    <w:p w14:paraId="0348CE50" w14:textId="77777777" w:rsidR="00992871" w:rsidRPr="009D44DC" w:rsidRDefault="00992871" w:rsidP="0099287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70FBE2D1" w14:textId="77777777" w:rsidR="00992871" w:rsidRDefault="00992871" w:rsidP="00992871">
      <w:pPr>
        <w:pStyle w:val="Odstavecseseznamem"/>
        <w:numPr>
          <w:ilvl w:val="0"/>
          <w:numId w:val="7"/>
        </w:numPr>
      </w:pPr>
      <w:r>
        <w:t xml:space="preserve">souhlasí se stavbou </w:t>
      </w:r>
      <w:proofErr w:type="spellStart"/>
      <w:r w:rsidRPr="0009194C">
        <w:t>stavbou</w:t>
      </w:r>
      <w:proofErr w:type="spellEnd"/>
      <w:r w:rsidRPr="0009194C">
        <w:t xml:space="preserve"> IV-12-6027727/</w:t>
      </w:r>
      <w:proofErr w:type="spellStart"/>
      <w:r w:rsidRPr="0009194C">
        <w:t>SOBSVB</w:t>
      </w:r>
      <w:proofErr w:type="spellEnd"/>
      <w:r w:rsidRPr="0009194C">
        <w:t xml:space="preserve">/01, Dobřichovice č. p. 25 – výměna TS, </w:t>
      </w:r>
      <w:proofErr w:type="spellStart"/>
      <w:r w:rsidRPr="0009194C">
        <w:t>kNN</w:t>
      </w:r>
      <w:proofErr w:type="spellEnd"/>
    </w:p>
    <w:p w14:paraId="0A3967C9" w14:textId="77777777" w:rsidR="00992871" w:rsidRDefault="00992871" w:rsidP="00992871">
      <w:pPr>
        <w:pStyle w:val="Odstavecseseznamem"/>
        <w:numPr>
          <w:ilvl w:val="0"/>
          <w:numId w:val="7"/>
        </w:numPr>
      </w:pPr>
      <w:r>
        <w:rPr>
          <w:color w:val="000000"/>
        </w:rPr>
        <w:t>ne</w:t>
      </w:r>
      <w:r w:rsidRPr="00227A7A">
        <w:rPr>
          <w:color w:val="000000"/>
        </w:rPr>
        <w:t>souhlasí se</w:t>
      </w:r>
      <w:r>
        <w:rPr>
          <w:color w:val="000000"/>
        </w:rPr>
        <w:t xml:space="preserve"> zněním Smlouvy o smlouvě budoucí ke stavbě </w:t>
      </w:r>
      <w:r w:rsidRPr="0009194C">
        <w:t>stavbou IV-12-6027727/</w:t>
      </w:r>
      <w:proofErr w:type="spellStart"/>
      <w:r w:rsidRPr="0009194C">
        <w:t>SOBSVB</w:t>
      </w:r>
      <w:proofErr w:type="spellEnd"/>
      <w:r w:rsidRPr="0009194C">
        <w:t xml:space="preserve">/01, Dobřichovice č. p. 25 – výměna TS, </w:t>
      </w:r>
      <w:proofErr w:type="spellStart"/>
      <w:r w:rsidRPr="0009194C">
        <w:t>kNN</w:t>
      </w:r>
      <w:proofErr w:type="spellEnd"/>
    </w:p>
    <w:p w14:paraId="574F473C" w14:textId="77777777" w:rsidR="00992871" w:rsidRDefault="00992871" w:rsidP="00992871">
      <w:pPr>
        <w:pStyle w:val="Odstavecseseznamem"/>
        <w:numPr>
          <w:ilvl w:val="0"/>
          <w:numId w:val="7"/>
        </w:numPr>
      </w:pPr>
      <w:r>
        <w:t>pověřuje tajemníka realizací tohoto usnesení</w:t>
      </w:r>
    </w:p>
    <w:p w14:paraId="628F5E5C" w14:textId="77777777" w:rsidR="00992871" w:rsidRDefault="00992871" w:rsidP="0099287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lastRenderedPageBreak/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1F16FF8" w14:textId="77777777" w:rsidR="00992871" w:rsidRPr="00992871" w:rsidRDefault="00992871" w:rsidP="00992871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2" w:name="_Toc77062856"/>
      <w:r w:rsidRPr="00992871">
        <w:rPr>
          <w:i w:val="0"/>
          <w:iCs w:val="0"/>
          <w:sz w:val="22"/>
          <w:szCs w:val="22"/>
        </w:rPr>
        <w:t xml:space="preserve">Žádost o stanovisko k záměru „Přístavba RD, ul. Všenorská č. p. 1134“, M. J. </w:t>
      </w:r>
      <w:proofErr w:type="spellStart"/>
      <w:r w:rsidRPr="00992871">
        <w:rPr>
          <w:i w:val="0"/>
          <w:iCs w:val="0"/>
          <w:sz w:val="22"/>
          <w:szCs w:val="22"/>
        </w:rPr>
        <w:t>Revta</w:t>
      </w:r>
      <w:bookmarkEnd w:id="12"/>
      <w:proofErr w:type="spellEnd"/>
    </w:p>
    <w:p w14:paraId="2464F63E" w14:textId="159E1500" w:rsidR="00992871" w:rsidRPr="009D44DC" w:rsidRDefault="00992871" w:rsidP="0099287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08-49-21</w:t>
      </w:r>
    </w:p>
    <w:p w14:paraId="5047813D" w14:textId="77777777" w:rsidR="00992871" w:rsidRPr="009D44DC" w:rsidRDefault="00992871" w:rsidP="0099287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019856C" w14:textId="168EDFDE" w:rsidR="00992871" w:rsidRPr="00992871" w:rsidRDefault="00992871" w:rsidP="00992871">
      <w:pPr>
        <w:pStyle w:val="Odstavecseseznamem"/>
        <w:numPr>
          <w:ilvl w:val="0"/>
          <w:numId w:val="7"/>
        </w:numPr>
      </w:pPr>
      <w:r w:rsidRPr="00992871">
        <w:t xml:space="preserve">souhlasí se stavebním záměrem „Přístavba RD, ul. Všenorská č. p. 1134“ (žadatelka M. J. </w:t>
      </w:r>
      <w:proofErr w:type="spellStart"/>
      <w:r w:rsidRPr="00992871">
        <w:t>Revta</w:t>
      </w:r>
      <w:proofErr w:type="spellEnd"/>
      <w:r w:rsidRPr="00992871">
        <w:t>) a pověřuje tajemníka realizací tohoto usnesení</w:t>
      </w:r>
    </w:p>
    <w:p w14:paraId="5BDDB8E5" w14:textId="77777777" w:rsidR="00992871" w:rsidRDefault="00992871" w:rsidP="0099287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0C1E860" w14:textId="77777777" w:rsidR="00992871" w:rsidRPr="00992871" w:rsidRDefault="00992871" w:rsidP="00992871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3" w:name="_Toc77062857"/>
      <w:r w:rsidRPr="00992871">
        <w:rPr>
          <w:i w:val="0"/>
          <w:iCs w:val="0"/>
          <w:sz w:val="22"/>
          <w:szCs w:val="22"/>
        </w:rPr>
        <w:t>Žádost o stanovisko k záměru „Rekonstrukce a přístavba RD Dobřichovice“</w:t>
      </w:r>
      <w:r>
        <w:rPr>
          <w:i w:val="0"/>
          <w:iCs w:val="0"/>
          <w:sz w:val="22"/>
          <w:szCs w:val="22"/>
        </w:rPr>
        <w:t xml:space="preserve"> - </w:t>
      </w:r>
      <w:r w:rsidRPr="00992871">
        <w:rPr>
          <w:i w:val="0"/>
          <w:iCs w:val="0"/>
          <w:sz w:val="22"/>
          <w:szCs w:val="22"/>
        </w:rPr>
        <w:t>Mgr. B. Bartál, 5. května 320</w:t>
      </w:r>
      <w:bookmarkEnd w:id="13"/>
    </w:p>
    <w:p w14:paraId="3BC13F3B" w14:textId="38BD5ECA" w:rsidR="00992871" w:rsidRPr="009D44DC" w:rsidRDefault="00992871" w:rsidP="0099287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09-49-21</w:t>
      </w:r>
    </w:p>
    <w:p w14:paraId="7FA39B03" w14:textId="77777777" w:rsidR="00992871" w:rsidRPr="009D44DC" w:rsidRDefault="00992871" w:rsidP="0099287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FB030D3" w14:textId="2056635F" w:rsidR="00992871" w:rsidRPr="00992871" w:rsidRDefault="00992871" w:rsidP="00992871">
      <w:pPr>
        <w:pStyle w:val="Odstavecseseznamem"/>
        <w:numPr>
          <w:ilvl w:val="0"/>
          <w:numId w:val="7"/>
        </w:numPr>
      </w:pPr>
      <w:r w:rsidRPr="00992871">
        <w:t>souhlasí se stavebním záměrem „Rekonstrukce a přístavba RD Dobřichovice“ (žadatel Mgr. B. Bartál) a pověřuje tajemníka realizací tohoto usnesení</w:t>
      </w:r>
    </w:p>
    <w:p w14:paraId="7C857C63" w14:textId="77777777" w:rsidR="00992871" w:rsidRDefault="00992871" w:rsidP="0099287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9300A02" w14:textId="48A14761" w:rsidR="00992871" w:rsidRDefault="00992871" w:rsidP="00992871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4" w:name="_Toc77062858"/>
      <w:r w:rsidRPr="00992871">
        <w:rPr>
          <w:i w:val="0"/>
          <w:iCs w:val="0"/>
          <w:sz w:val="22"/>
          <w:szCs w:val="22"/>
        </w:rPr>
        <w:t xml:space="preserve">Žádost o souhlasné stanovisko vlastníka komunikace pro účely povolení připojení nemovitosti ke komunikaci + Žádost o souhlas s úpravou pozemku ve vlastnictví obce - J. a L. </w:t>
      </w:r>
      <w:proofErr w:type="spellStart"/>
      <w:r w:rsidRPr="00992871">
        <w:rPr>
          <w:i w:val="0"/>
          <w:iCs w:val="0"/>
          <w:sz w:val="22"/>
          <w:szCs w:val="22"/>
        </w:rPr>
        <w:t>Bartálovi</w:t>
      </w:r>
      <w:proofErr w:type="spellEnd"/>
      <w:r w:rsidRPr="00992871">
        <w:rPr>
          <w:i w:val="0"/>
          <w:iCs w:val="0"/>
          <w:sz w:val="22"/>
          <w:szCs w:val="22"/>
        </w:rPr>
        <w:t>, Ke křížku 171</w:t>
      </w:r>
      <w:bookmarkEnd w:id="14"/>
    </w:p>
    <w:p w14:paraId="2856DFC4" w14:textId="6D51F670" w:rsidR="001C6261" w:rsidRPr="009D44DC" w:rsidRDefault="001C6261" w:rsidP="001C626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10-49-21</w:t>
      </w:r>
    </w:p>
    <w:p w14:paraId="27D31C20" w14:textId="77777777" w:rsidR="001C6261" w:rsidRPr="009D44DC" w:rsidRDefault="001C6261" w:rsidP="001C626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C3A6423" w14:textId="23AD25EC" w:rsidR="001C6261" w:rsidRPr="001C6261" w:rsidRDefault="001C6261" w:rsidP="001C6261">
      <w:pPr>
        <w:pStyle w:val="Odstavecseseznamem"/>
        <w:numPr>
          <w:ilvl w:val="0"/>
          <w:numId w:val="7"/>
        </w:numPr>
      </w:pPr>
      <w:r w:rsidRPr="001C6261">
        <w:t xml:space="preserve">souhlasí s vybudováním vjezdu na pozemek par. č. 665/1 z ulice Ke křížku za použití štípané žulové dlažby </w:t>
      </w:r>
      <w:r w:rsidR="00C96665">
        <w:t>8 (</w:t>
      </w:r>
      <w:r w:rsidRPr="001C6261">
        <w:t>10</w:t>
      </w:r>
      <w:r w:rsidR="00C96665">
        <w:t>)</w:t>
      </w:r>
      <w:r w:rsidRPr="001C6261">
        <w:t xml:space="preserve"> x 10 cm (stejný vzhled jako v ul. Anglická)</w:t>
      </w:r>
    </w:p>
    <w:p w14:paraId="47208C19" w14:textId="07758986" w:rsidR="001C6261" w:rsidRPr="001C6261" w:rsidRDefault="001C6261" w:rsidP="001C6261">
      <w:pPr>
        <w:pStyle w:val="Odstavecseseznamem"/>
        <w:numPr>
          <w:ilvl w:val="0"/>
          <w:numId w:val="7"/>
        </w:numPr>
      </w:pPr>
      <w:r w:rsidRPr="001C6261">
        <w:t>pověřuje tajemníka realizací tohoto usnesení</w:t>
      </w:r>
    </w:p>
    <w:p w14:paraId="2ECD11C4" w14:textId="77777777" w:rsidR="001C6261" w:rsidRDefault="001C6261" w:rsidP="001C626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4E1B85A" w14:textId="420F7D20" w:rsidR="009C4FDC" w:rsidRPr="009C4FDC" w:rsidRDefault="009C4FDC" w:rsidP="009C4FD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5" w:name="_Toc77062859"/>
      <w:r w:rsidRPr="009C4FDC">
        <w:rPr>
          <w:i w:val="0"/>
          <w:iCs w:val="0"/>
          <w:sz w:val="22"/>
          <w:szCs w:val="22"/>
        </w:rPr>
        <w:t>Alen – ženy s rakovinou prsu, z. s. – žádost o finanční dar</w:t>
      </w:r>
      <w:bookmarkEnd w:id="15"/>
    </w:p>
    <w:p w14:paraId="1C2EC0B4" w14:textId="777E9BC7" w:rsidR="009C4FDC" w:rsidRPr="009C4FDC" w:rsidRDefault="009C4FDC" w:rsidP="009C4FD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projednala ž</w:t>
      </w: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ádost spolku </w:t>
      </w:r>
      <w:bookmarkStart w:id="16" w:name="_Hlk45177415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Alen – ženy s rakovinou prsu, z. </w:t>
      </w:r>
      <w:proofErr w:type="gramStart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s.</w:t>
      </w:r>
      <w:proofErr w:type="gramEnd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o finanční dar; </w:t>
      </w:r>
      <w:bookmarkEnd w:id="16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předchozích letech schvalována částka 5.000,- Kč. </w:t>
      </w:r>
    </w:p>
    <w:p w14:paraId="0E3D0A6E" w14:textId="47A55EA2" w:rsidR="009C4FDC" w:rsidRPr="009D44DC" w:rsidRDefault="009C4FDC" w:rsidP="009C4FD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11-49-21</w:t>
      </w:r>
    </w:p>
    <w:p w14:paraId="56C5E152" w14:textId="77777777" w:rsidR="009C4FDC" w:rsidRPr="009D44DC" w:rsidRDefault="009C4FDC" w:rsidP="009C4FD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CD4CA8E" w14:textId="1514A03B" w:rsidR="009C4FDC" w:rsidRPr="009C4FDC" w:rsidRDefault="009C4FDC" w:rsidP="009C4FDC">
      <w:pPr>
        <w:pStyle w:val="Odstavecseseznamem"/>
        <w:numPr>
          <w:ilvl w:val="0"/>
          <w:numId w:val="7"/>
        </w:numPr>
      </w:pPr>
      <w:r w:rsidRPr="009C4FDC">
        <w:t xml:space="preserve">schvaluje poskytnutí finančního daru organizaci Alen – ženy s rakovinou </w:t>
      </w:r>
      <w:proofErr w:type="gramStart"/>
      <w:r w:rsidRPr="009C4FDC">
        <w:t xml:space="preserve">prsu, </w:t>
      </w:r>
      <w:proofErr w:type="spellStart"/>
      <w:r w:rsidRPr="009C4FDC">
        <w:t>z.s</w:t>
      </w:r>
      <w:proofErr w:type="spellEnd"/>
      <w:r w:rsidRPr="009C4FDC">
        <w:t>.</w:t>
      </w:r>
      <w:proofErr w:type="gramEnd"/>
      <w:r w:rsidRPr="009C4FDC">
        <w:t xml:space="preserve"> ve výši 5.000,- Kč a pověřuje tajemníka realizací tohoto usnesení</w:t>
      </w:r>
    </w:p>
    <w:p w14:paraId="4D12FF54" w14:textId="77777777" w:rsidR="009C4FDC" w:rsidRDefault="009C4FDC" w:rsidP="009C4FDC">
      <w:pPr>
        <w:pStyle w:val="Radausnesen"/>
        <w:pBdr>
          <w:bottom w:val="single" w:sz="4" w:space="1" w:color="auto"/>
        </w:pBdr>
        <w:spacing w:before="0"/>
        <w:ind w:left="78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64CF962" w14:textId="4FF482BE" w:rsidR="009C4FDC" w:rsidRDefault="009C4FDC" w:rsidP="009C4FD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7" w:name="_Toc77062860"/>
      <w:r w:rsidRPr="009C4FDC">
        <w:rPr>
          <w:i w:val="0"/>
          <w:iCs w:val="0"/>
          <w:sz w:val="22"/>
          <w:szCs w:val="22"/>
        </w:rPr>
        <w:t>ČOV</w:t>
      </w:r>
      <w:bookmarkEnd w:id="17"/>
    </w:p>
    <w:p w14:paraId="4D87A57D" w14:textId="1EC455F9" w:rsidR="009C4FDC" w:rsidRPr="00503AEA" w:rsidRDefault="009C4FDC" w:rsidP="009C4FDC">
      <w:pPr>
        <w:pStyle w:val="Radausnesen"/>
        <w:numPr>
          <w:ilvl w:val="0"/>
          <w:numId w:val="7"/>
        </w:numPr>
        <w:rPr>
          <w:i w:val="0"/>
        </w:rPr>
      </w:pPr>
      <w:r>
        <w:rPr>
          <w:i w:val="0"/>
        </w:rPr>
        <w:t>Ing. M. Králová, Borůvková 411, Černolice</w:t>
      </w:r>
    </w:p>
    <w:p w14:paraId="51BF93C8" w14:textId="0D9C0742" w:rsidR="009C4FDC" w:rsidRPr="009D44DC" w:rsidRDefault="009C4FDC" w:rsidP="009C4FD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12-49-21</w:t>
      </w:r>
    </w:p>
    <w:p w14:paraId="3D9532FA" w14:textId="77777777" w:rsidR="009C4FDC" w:rsidRPr="009D44DC" w:rsidRDefault="009C4FDC" w:rsidP="009C4FD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7A368AF4" w14:textId="4B4BF6C7" w:rsidR="009C4FDC" w:rsidRPr="009C4FDC" w:rsidRDefault="009C4FDC" w:rsidP="009C4FDC">
      <w:pPr>
        <w:pStyle w:val="Odstavecseseznamem"/>
        <w:numPr>
          <w:ilvl w:val="0"/>
          <w:numId w:val="7"/>
        </w:numPr>
      </w:pPr>
      <w:r w:rsidRPr="00F84D0B">
        <w:t xml:space="preserve">souhlasí s připojením na ČOV – </w:t>
      </w:r>
      <w:r>
        <w:t>Ing. M. Králová, Borůvková 411, Černolice,</w:t>
      </w:r>
      <w:r w:rsidRPr="00F84D0B">
        <w:t xml:space="preserve"> za podmínky </w:t>
      </w:r>
      <w:r w:rsidRPr="00CE1358">
        <w:t>uzavření Smlouvy o příspěvku na rozvoj infrastruktury</w:t>
      </w:r>
      <w:r w:rsidR="00DE3DDE">
        <w:t>.</w:t>
      </w:r>
    </w:p>
    <w:p w14:paraId="2E0639BC" w14:textId="77777777" w:rsidR="009C4FDC" w:rsidRDefault="009C4FDC" w:rsidP="009C4FDC">
      <w:pPr>
        <w:pStyle w:val="Radausnesen"/>
        <w:pBdr>
          <w:bottom w:val="single" w:sz="4" w:space="1" w:color="auto"/>
        </w:pBdr>
        <w:spacing w:before="0"/>
        <w:ind w:left="78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23E90B57" w14:textId="77777777" w:rsidR="009C4FDC" w:rsidRPr="009C4FDC" w:rsidRDefault="009C4FDC" w:rsidP="009C4FD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8" w:name="_Toc77062861"/>
      <w:proofErr w:type="spellStart"/>
      <w:r w:rsidRPr="009C4FDC">
        <w:rPr>
          <w:i w:val="0"/>
          <w:iCs w:val="0"/>
          <w:sz w:val="22"/>
          <w:szCs w:val="22"/>
        </w:rPr>
        <w:lastRenderedPageBreak/>
        <w:t>Zásilkovna</w:t>
      </w:r>
      <w:proofErr w:type="spellEnd"/>
      <w:r w:rsidRPr="009C4FDC">
        <w:rPr>
          <w:i w:val="0"/>
          <w:iCs w:val="0"/>
          <w:sz w:val="22"/>
          <w:szCs w:val="22"/>
        </w:rPr>
        <w:t xml:space="preserve"> – umístění Z-</w:t>
      </w:r>
      <w:proofErr w:type="spellStart"/>
      <w:r w:rsidRPr="009C4FDC">
        <w:rPr>
          <w:i w:val="0"/>
          <w:iCs w:val="0"/>
          <w:sz w:val="22"/>
          <w:szCs w:val="22"/>
        </w:rPr>
        <w:t>BOXu</w:t>
      </w:r>
      <w:bookmarkEnd w:id="18"/>
      <w:proofErr w:type="spellEnd"/>
    </w:p>
    <w:p w14:paraId="68DAD1FF" w14:textId="77777777" w:rsidR="009C4FDC" w:rsidRPr="009C4FDC" w:rsidRDefault="009C4FDC" w:rsidP="009C4FD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Společnost Zásilkovna předkládá radě na umístění </w:t>
      </w:r>
      <w:proofErr w:type="spellStart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ZBOXu</w:t>
      </w:r>
      <w:proofErr w:type="spellEnd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vytipována je lokalita parkoviště u nádraží, </w:t>
      </w:r>
      <w:proofErr w:type="spellStart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Zásilkovna</w:t>
      </w:r>
      <w:proofErr w:type="spellEnd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navrhuje umístění Z-</w:t>
      </w:r>
      <w:proofErr w:type="spellStart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BOXu</w:t>
      </w:r>
      <w:proofErr w:type="spellEnd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velikost 60 schránek (315 x 64 cm, výška 195 </w:t>
      </w:r>
    </w:p>
    <w:p w14:paraId="2DB7190D" w14:textId="77777777" w:rsidR="009C4FDC" w:rsidRPr="009C4FDC" w:rsidRDefault="009C4FDC" w:rsidP="009C4FD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cm).</w:t>
      </w:r>
    </w:p>
    <w:p w14:paraId="6448D366" w14:textId="3BE47FB0" w:rsidR="009C4FDC" w:rsidRPr="009C4FDC" w:rsidRDefault="009C4FDC" w:rsidP="009C4FD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Umístění Z-</w:t>
      </w:r>
      <w:proofErr w:type="spellStart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BOXu</w:t>
      </w:r>
      <w:proofErr w:type="spellEnd"/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parkovišti nepokládá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rada</w:t>
      </w: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 šťastné, zejména v okamžiku, kdy bude </w:t>
      </w:r>
      <w:r w:rsid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>přístup k Z-</w:t>
      </w:r>
      <w:proofErr w:type="spellStart"/>
      <w:r w:rsid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>BOXu</w:t>
      </w:r>
      <w:proofErr w:type="spellEnd"/>
      <w:r w:rsid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zab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í</w:t>
      </w: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rat parkovací místo; pro Z-BOX se jeví vhod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Pr="009C4FDC">
        <w:rPr>
          <w:rFonts w:ascii="Arial" w:eastAsia="Calibri" w:hAnsi="Arial" w:cs="Arial"/>
          <w:color w:val="000000"/>
          <w:sz w:val="22"/>
          <w:szCs w:val="22"/>
          <w:lang w:eastAsia="en-US"/>
        </w:rPr>
        <w:t>ější umístění u trafiky směrem k uhelným skladům.</w:t>
      </w:r>
    </w:p>
    <w:p w14:paraId="772BEBCC" w14:textId="72B5A6E4" w:rsidR="009C4FDC" w:rsidRPr="009D44DC" w:rsidRDefault="009C4FDC" w:rsidP="009C4FD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021F63">
        <w:rPr>
          <w:b/>
          <w:u w:val="single"/>
        </w:rPr>
        <w:t>3</w:t>
      </w:r>
      <w:r>
        <w:rPr>
          <w:b/>
          <w:u w:val="single"/>
        </w:rPr>
        <w:t>-49-21</w:t>
      </w:r>
    </w:p>
    <w:p w14:paraId="6B01EF83" w14:textId="77777777" w:rsidR="009C4FDC" w:rsidRPr="009D44DC" w:rsidRDefault="009C4FDC" w:rsidP="009C4FD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037B4DC" w14:textId="77777777" w:rsidR="00021F63" w:rsidRDefault="00021F63" w:rsidP="00021F63">
      <w:pPr>
        <w:pStyle w:val="Odstavecseseznamem"/>
        <w:numPr>
          <w:ilvl w:val="0"/>
          <w:numId w:val="6"/>
        </w:numPr>
      </w:pPr>
      <w:r>
        <w:t>ne</w:t>
      </w:r>
      <w:r w:rsidRPr="00403B16">
        <w:t>souhlasí s</w:t>
      </w:r>
      <w:r>
        <w:t> návrhem na umístění Z-</w:t>
      </w:r>
      <w:proofErr w:type="spellStart"/>
      <w:r>
        <w:t>BOXu</w:t>
      </w:r>
      <w:proofErr w:type="spellEnd"/>
      <w:r>
        <w:t xml:space="preserve"> na parkoviště dobřichovického nádraží; požaduje po žadateli nalezení vhodnějšího umístění</w:t>
      </w:r>
    </w:p>
    <w:p w14:paraId="74220C79" w14:textId="77777777" w:rsidR="00021F63" w:rsidRPr="00403B16" w:rsidRDefault="00021F63" w:rsidP="00021F63">
      <w:pPr>
        <w:pStyle w:val="Odstavecseseznamem"/>
        <w:numPr>
          <w:ilvl w:val="0"/>
          <w:numId w:val="6"/>
        </w:numPr>
      </w:pPr>
      <w:r>
        <w:t xml:space="preserve">pověřuje tajemníka realizací tohoto usnesení </w:t>
      </w:r>
    </w:p>
    <w:p w14:paraId="7EA06063" w14:textId="77777777" w:rsidR="00021F63" w:rsidRDefault="00021F63" w:rsidP="00021F63">
      <w:pPr>
        <w:pStyle w:val="Radausnesen"/>
        <w:pBdr>
          <w:bottom w:val="single" w:sz="4" w:space="1" w:color="auto"/>
        </w:pBdr>
        <w:spacing w:before="0"/>
        <w:ind w:left="786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E26CB58" w14:textId="77777777" w:rsidR="000850FB" w:rsidRPr="000850FB" w:rsidRDefault="000850FB" w:rsidP="000850FB">
      <w:pPr>
        <w:pStyle w:val="Nadpis2"/>
        <w:spacing w:before="120" w:after="0"/>
        <w:ind w:left="720"/>
        <w:jc w:val="both"/>
        <w:rPr>
          <w:sz w:val="22"/>
          <w:szCs w:val="22"/>
        </w:rPr>
      </w:pPr>
      <w:bookmarkStart w:id="19" w:name="_Toc77062184"/>
    </w:p>
    <w:p w14:paraId="0F5AF000" w14:textId="77777777" w:rsidR="000850FB" w:rsidRPr="00E66CAD" w:rsidRDefault="000850FB" w:rsidP="000850FB">
      <w:pPr>
        <w:pStyle w:val="Nadpis2"/>
        <w:numPr>
          <w:ilvl w:val="0"/>
          <w:numId w:val="5"/>
        </w:numPr>
        <w:spacing w:before="120" w:after="0"/>
        <w:jc w:val="both"/>
        <w:rPr>
          <w:sz w:val="22"/>
          <w:szCs w:val="22"/>
        </w:rPr>
      </w:pPr>
      <w:bookmarkStart w:id="20" w:name="_Toc77062862"/>
      <w:r w:rsidRPr="00E66CAD">
        <w:rPr>
          <w:i w:val="0"/>
          <w:iCs w:val="0"/>
          <w:sz w:val="22"/>
          <w:szCs w:val="22"/>
        </w:rPr>
        <w:t xml:space="preserve">Přijetí dotace z rozpočtu Středočeského kraje na </w:t>
      </w:r>
      <w:r>
        <w:rPr>
          <w:i w:val="0"/>
          <w:iCs w:val="0"/>
          <w:sz w:val="22"/>
          <w:szCs w:val="22"/>
        </w:rPr>
        <w:t>akci „</w:t>
      </w:r>
      <w:r w:rsidRPr="00E66CAD">
        <w:rPr>
          <w:i w:val="0"/>
          <w:iCs w:val="0"/>
          <w:sz w:val="22"/>
          <w:szCs w:val="22"/>
        </w:rPr>
        <w:t>Královský průvod</w:t>
      </w:r>
      <w:r>
        <w:rPr>
          <w:i w:val="0"/>
          <w:iCs w:val="0"/>
          <w:sz w:val="22"/>
          <w:szCs w:val="22"/>
        </w:rPr>
        <w:t xml:space="preserve"> 2021“</w:t>
      </w:r>
      <w:r w:rsidRPr="00E66CAD">
        <w:rPr>
          <w:i w:val="0"/>
          <w:iCs w:val="0"/>
          <w:sz w:val="22"/>
          <w:szCs w:val="22"/>
        </w:rPr>
        <w:t xml:space="preserve"> a uzavření smlouvy o poskytnutí dotace</w:t>
      </w:r>
      <w:bookmarkEnd w:id="19"/>
      <w:bookmarkEnd w:id="20"/>
    </w:p>
    <w:p w14:paraId="2EB5EF51" w14:textId="77777777" w:rsidR="000850FB" w:rsidRPr="00E66CAD" w:rsidRDefault="000850FB" w:rsidP="000850F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projednala přijetí </w:t>
      </w:r>
      <w:r w:rsidRPr="00C55798">
        <w:rPr>
          <w:rFonts w:ascii="Arial" w:eastAsia="Calibri" w:hAnsi="Arial" w:cs="Arial"/>
          <w:color w:val="000000"/>
          <w:sz w:val="22"/>
          <w:szCs w:val="22"/>
          <w:lang w:eastAsia="en-US"/>
        </w:rPr>
        <w:t>individuální účelov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é</w:t>
      </w:r>
      <w:r w:rsidRPr="00C557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neinvestiční dotac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C557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 výši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00.000,- Kč na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akci „</w:t>
      </w: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>Královský průvod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2021“</w:t>
      </w: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Středočesk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ého</w:t>
      </w: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kraj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14AABC90" w14:textId="77777777" w:rsidR="000850FB" w:rsidRDefault="000850FB" w:rsidP="000850FB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14-49-21</w:t>
      </w:r>
    </w:p>
    <w:p w14:paraId="75109462" w14:textId="77777777" w:rsidR="000850FB" w:rsidRPr="009E570A" w:rsidRDefault="000850FB" w:rsidP="000850FB">
      <w:pPr>
        <w:pStyle w:val="Radausnesen"/>
        <w:ind w:left="0" w:firstLine="0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18197D06" w14:textId="77777777" w:rsidR="000850FB" w:rsidRDefault="000850FB" w:rsidP="000850FB">
      <w:pPr>
        <w:pStyle w:val="Pokraovnseznamu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schvaluje přijetí </w:t>
      </w:r>
      <w:r w:rsidRPr="00C55798">
        <w:rPr>
          <w:rFonts w:ascii="Arial" w:eastAsia="Calibri" w:hAnsi="Arial" w:cs="Arial"/>
          <w:color w:val="000000"/>
          <w:sz w:val="22"/>
          <w:szCs w:val="22"/>
          <w:lang w:eastAsia="en-US"/>
        </w:rPr>
        <w:t>individuální účelov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é</w:t>
      </w:r>
      <w:r w:rsidRPr="00C557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neinvestiční </w:t>
      </w:r>
      <w:r>
        <w:rPr>
          <w:rFonts w:ascii="Arial" w:hAnsi="Arial" w:cs="Arial"/>
          <w:sz w:val="22"/>
          <w:szCs w:val="22"/>
        </w:rPr>
        <w:t xml:space="preserve">dotace </w:t>
      </w:r>
      <w:r w:rsidRPr="00C557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ve výši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E66C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00.000,- Kč </w:t>
      </w:r>
      <w:r>
        <w:rPr>
          <w:rFonts w:ascii="Arial" w:hAnsi="Arial" w:cs="Arial"/>
          <w:sz w:val="22"/>
          <w:szCs w:val="22"/>
        </w:rPr>
        <w:t>na akci Královský průvod 2021 z prostředků Středočeského kraje</w:t>
      </w:r>
    </w:p>
    <w:p w14:paraId="24DE07C1" w14:textId="77777777" w:rsidR="000850FB" w:rsidRPr="00EA01E1" w:rsidRDefault="000850FB" w:rsidP="000850FB">
      <w:pPr>
        <w:pStyle w:val="Pokraovnseznamu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EA01E1">
        <w:rPr>
          <w:rFonts w:ascii="Arial" w:hAnsi="Arial" w:cs="Arial"/>
          <w:sz w:val="22"/>
          <w:szCs w:val="22"/>
        </w:rPr>
        <w:t>pověřuje starostu podpisem Veřejnoprávní smlouvy o poskytnutí individuální účelové neinvestiční dotace</w:t>
      </w:r>
      <w:r>
        <w:rPr>
          <w:rFonts w:ascii="Arial" w:hAnsi="Arial" w:cs="Arial"/>
          <w:sz w:val="22"/>
          <w:szCs w:val="22"/>
        </w:rPr>
        <w:t xml:space="preserve"> </w:t>
      </w:r>
      <w:r w:rsidRPr="00EA01E1">
        <w:rPr>
          <w:rFonts w:ascii="Arial" w:hAnsi="Arial" w:cs="Arial"/>
          <w:sz w:val="22"/>
          <w:szCs w:val="22"/>
        </w:rPr>
        <w:t>z rozpočtu Středočeského kraje</w:t>
      </w:r>
      <w:r>
        <w:rPr>
          <w:rFonts w:ascii="Arial" w:hAnsi="Arial" w:cs="Arial"/>
          <w:sz w:val="22"/>
          <w:szCs w:val="22"/>
        </w:rPr>
        <w:t xml:space="preserve"> na akci Královský průvod 2021</w:t>
      </w:r>
    </w:p>
    <w:p w14:paraId="74DC2FE8" w14:textId="77777777" w:rsidR="000850FB" w:rsidRPr="00520DFF" w:rsidRDefault="000850FB" w:rsidP="000850FB">
      <w:pPr>
        <w:pStyle w:val="Radausnesen"/>
        <w:pBdr>
          <w:bottom w:val="single" w:sz="4" w:space="1" w:color="auto"/>
        </w:pBdr>
        <w:ind w:left="0" w:firstLine="0"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5C20587" w14:textId="77777777" w:rsidR="000850FB" w:rsidRDefault="000850FB" w:rsidP="000850FB">
      <w:pPr>
        <w:pStyle w:val="Nadpis2"/>
        <w:ind w:left="720"/>
        <w:rPr>
          <w:i w:val="0"/>
          <w:iCs w:val="0"/>
          <w:sz w:val="22"/>
          <w:szCs w:val="22"/>
        </w:rPr>
      </w:pPr>
    </w:p>
    <w:p w14:paraId="28BB93F8" w14:textId="5A8A8B4B" w:rsidR="007068F3" w:rsidRPr="0087710A" w:rsidRDefault="007068F3" w:rsidP="0087710A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1" w:name="_Toc77062863"/>
      <w:r w:rsidRPr="0087710A">
        <w:rPr>
          <w:i w:val="0"/>
          <w:iCs w:val="0"/>
          <w:sz w:val="22"/>
          <w:szCs w:val="22"/>
        </w:rPr>
        <w:t>Různé</w:t>
      </w:r>
      <w:bookmarkEnd w:id="21"/>
    </w:p>
    <w:p w14:paraId="2CFDD955" w14:textId="5CD4D4F0" w:rsidR="007068F3" w:rsidRDefault="007068F3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068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Radní diskutovali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 procesu kolaudace nových nemovitostí v lokalitě Dlouhý Díl. </w:t>
      </w:r>
      <w:r w:rsidR="00BF50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Radní se domnívají, že </w:t>
      </w:r>
      <w:r w:rsidR="00BF5007" w:rsidRPr="00BF5007">
        <w:rPr>
          <w:rFonts w:ascii="Arial" w:eastAsia="Calibri" w:hAnsi="Arial" w:cs="Arial"/>
          <w:color w:val="000000"/>
          <w:sz w:val="22"/>
          <w:szCs w:val="22"/>
          <w:lang w:eastAsia="en-US"/>
        </w:rPr>
        <w:t>hotové sítě a hotová komunikace musí být podmínkou pro kolaudaci domu</w:t>
      </w:r>
      <w:r w:rsidR="00BF5007">
        <w:rPr>
          <w:rFonts w:ascii="Arial" w:eastAsia="Calibri" w:hAnsi="Arial" w:cs="Arial"/>
          <w:color w:val="000000"/>
          <w:sz w:val="22"/>
          <w:szCs w:val="22"/>
          <w:lang w:eastAsia="en-US"/>
        </w:rPr>
        <w:t>; požaduje k tomut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 bodu </w:t>
      </w:r>
      <w:r w:rsidR="00BF5007">
        <w:rPr>
          <w:rFonts w:ascii="Arial" w:eastAsia="Calibri" w:hAnsi="Arial" w:cs="Arial"/>
          <w:color w:val="000000"/>
          <w:sz w:val="22"/>
          <w:szCs w:val="22"/>
          <w:lang w:eastAsia="en-US"/>
        </w:rPr>
        <w:t>však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návrh Stave</w:t>
      </w:r>
      <w:r w:rsidR="00BF5007">
        <w:rPr>
          <w:rFonts w:ascii="Arial" w:eastAsia="Calibri" w:hAnsi="Arial" w:cs="Arial"/>
          <w:color w:val="000000"/>
          <w:sz w:val="22"/>
          <w:szCs w:val="22"/>
          <w:lang w:eastAsia="en-US"/>
        </w:rPr>
        <w:t>bního úřadu Dobřichovice, který bude obsahovat popis postupu při kolaudaci jednotlivých nemovitostí.</w:t>
      </w:r>
    </w:p>
    <w:p w14:paraId="6BF9D88C" w14:textId="6547F309" w:rsidR="00BF5007" w:rsidRDefault="00BF5007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Místostarosta Ing. M. Pánek upozornil na skutečnost, že v ul. 5. května chybí políčka zeleně – v místech, kde by měly být vysázeny keře, je aktuálně hlína; rada pověřuje tajemníka zadáním rekultivace těchto ploch N. Sejfovi.</w:t>
      </w:r>
    </w:p>
    <w:p w14:paraId="4D65DD02" w14:textId="752A5F24" w:rsidR="0087710A" w:rsidRDefault="00BF5007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Rovněž v ulici 5. května (u lávky) dochází k častému porušování zákazu parkování a tím i k devastaci </w:t>
      </w:r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mlatových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ploch. </w:t>
      </w:r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Problém nastává i u parkování mezi stromy a svítidly veřejného osvětlení před budovou ZŠ.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osloví Ing. arch. I.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Lisecovou</w:t>
      </w:r>
      <w:proofErr w:type="spellEnd"/>
      <w:r w:rsidR="0087710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se žádostí o architektonický návrh, který by kombinoval stojany na kola a záhonky zeleně</w:t>
      </w:r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tak, aby na uvedených místech nebylo možno parkovat.</w:t>
      </w:r>
    </w:p>
    <w:p w14:paraId="489F5651" w14:textId="12E1508A" w:rsidR="0087710A" w:rsidRDefault="0087710A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podobný problém s ubývající zelení, tentokrát v ulici Všenorská, upozornil Ing. J. Abel.</w:t>
      </w:r>
      <w:r w:rsidR="00983C1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68DB82FD" w14:textId="7590D7CB" w:rsidR="00983C10" w:rsidRDefault="00983C10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P. Kaplan informoval členy rady o programu </w:t>
      </w:r>
      <w:r w:rsidRPr="00983C10">
        <w:rPr>
          <w:rFonts w:ascii="Arial" w:eastAsia="Calibri" w:hAnsi="Arial" w:cs="Arial"/>
          <w:color w:val="000000"/>
          <w:sz w:val="22"/>
          <w:szCs w:val="22"/>
          <w:lang w:eastAsia="en-US"/>
        </w:rPr>
        <w:t>Podpora opatření na drobných vodních tocích a malých vodních nádržích – 2. etapa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tajemník se pokusí vytipovat místo v lesích patřících městu Dobřichovice, kde by bylo možné na základě tohoto dotačního programu vybudovat </w:t>
      </w:r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opatření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pro zadržování vody.</w:t>
      </w:r>
    </w:p>
    <w:p w14:paraId="14438F77" w14:textId="33C25336" w:rsidR="00BF5007" w:rsidRDefault="00983C10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Ing. J. Abel upozornil na potřebu opravy nátěrových ploch na mostu přes Berounku; starosta bude s touto akcí počítat při sestavování rozpočtu pro rok 2022.</w:t>
      </w:r>
    </w:p>
    <w:p w14:paraId="40FEFB4F" w14:textId="50B3805B" w:rsidR="00983C10" w:rsidRDefault="00983C10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dále zjistí možnost technologického postupu při opravě </w:t>
      </w:r>
      <w:proofErr w:type="spellStart"/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>acco</w:t>
      </w:r>
      <w:proofErr w:type="spellEnd"/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>drainů</w:t>
      </w:r>
      <w:proofErr w:type="spellEnd"/>
      <w:r w:rsidR="00C612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v ulici 5. května.</w:t>
      </w:r>
    </w:p>
    <w:p w14:paraId="51AFB58D" w14:textId="77777777" w:rsidR="00BF5007" w:rsidRPr="007068F3" w:rsidRDefault="00BF5007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718385" w14:textId="77777777" w:rsidR="00983C10" w:rsidRDefault="00983C10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6742A51" w14:textId="4D4F2CAB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Zapsal: </w:t>
      </w:r>
    </w:p>
    <w:p w14:paraId="01881DB4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>Mgr. Pavel Mráz</w:t>
      </w:r>
    </w:p>
    <w:p w14:paraId="5DE83650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078968C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D3444FD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947665D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>Ing. Petr Hampl</w:t>
      </w:r>
      <w:r w:rsidRPr="000F510D">
        <w:rPr>
          <w:bCs/>
          <w:sz w:val="22"/>
          <w:szCs w:val="22"/>
        </w:rPr>
        <w:t xml:space="preserve">                       </w:t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Jakub Knajfl</w:t>
      </w:r>
    </w:p>
    <w:p w14:paraId="432EF06D" w14:textId="77777777" w:rsidR="00725663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F510D">
        <w:rPr>
          <w:rFonts w:ascii="Arial" w:hAnsi="Arial" w:cs="Arial"/>
          <w:sz w:val="22"/>
          <w:szCs w:val="22"/>
        </w:rPr>
        <w:t>starosta města</w:t>
      </w:r>
      <w:r w:rsidRPr="000F51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člen rady</w:t>
      </w:r>
    </w:p>
    <w:p w14:paraId="5EC50664" w14:textId="09FCA1DD" w:rsidR="00992871" w:rsidRPr="00992871" w:rsidRDefault="00992871" w:rsidP="00992871">
      <w:pPr>
        <w:pStyle w:val="Nadpis2"/>
        <w:ind w:left="720"/>
        <w:rPr>
          <w:i w:val="0"/>
          <w:iCs w:val="0"/>
          <w:sz w:val="22"/>
          <w:szCs w:val="22"/>
        </w:rPr>
      </w:pPr>
    </w:p>
    <w:p w14:paraId="1D28FE6A" w14:textId="77777777" w:rsidR="00992871" w:rsidRDefault="0099287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E89DBC9" w14:textId="1C7BEB02" w:rsidR="00A3452B" w:rsidRDefault="00A3452B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sectPr w:rsidR="00A3452B" w:rsidSect="003B6074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17343" w14:textId="77777777" w:rsidR="0013656E" w:rsidRDefault="0013656E">
      <w:r>
        <w:separator/>
      </w:r>
    </w:p>
  </w:endnote>
  <w:endnote w:type="continuationSeparator" w:id="0">
    <w:p w14:paraId="0D506DC2" w14:textId="77777777" w:rsidR="0013656E" w:rsidRDefault="0013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3986D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B3B553B" w14:textId="77777777" w:rsidR="00FC0AC8" w:rsidRDefault="00FC0AC8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268AE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50FB">
      <w:rPr>
        <w:rStyle w:val="slostrnky"/>
        <w:noProof/>
      </w:rPr>
      <w:t>5</w:t>
    </w:r>
    <w:r>
      <w:rPr>
        <w:rStyle w:val="slostrnky"/>
      </w:rPr>
      <w:fldChar w:fldCharType="end"/>
    </w:r>
  </w:p>
  <w:p w14:paraId="25769BF3" w14:textId="77777777" w:rsidR="00FC0AC8" w:rsidRDefault="00FC0AC8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30360" w14:textId="77777777" w:rsidR="0013656E" w:rsidRDefault="0013656E">
      <w:r>
        <w:separator/>
      </w:r>
    </w:p>
  </w:footnote>
  <w:footnote w:type="continuationSeparator" w:id="0">
    <w:p w14:paraId="751878B2" w14:textId="77777777" w:rsidR="0013656E" w:rsidRDefault="0013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0EC"/>
    <w:multiLevelType w:val="hybridMultilevel"/>
    <w:tmpl w:val="F746E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2AC"/>
    <w:multiLevelType w:val="hybridMultilevel"/>
    <w:tmpl w:val="AD8EC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0F25"/>
    <w:multiLevelType w:val="hybridMultilevel"/>
    <w:tmpl w:val="0DD62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38F4"/>
    <w:multiLevelType w:val="hybridMultilevel"/>
    <w:tmpl w:val="6136E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94EFE"/>
    <w:multiLevelType w:val="hybridMultilevel"/>
    <w:tmpl w:val="02582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04B0"/>
    <w:multiLevelType w:val="hybridMultilevel"/>
    <w:tmpl w:val="FBC44928"/>
    <w:lvl w:ilvl="0" w:tplc="4A2608EE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7B5302"/>
    <w:multiLevelType w:val="hybridMultilevel"/>
    <w:tmpl w:val="96F015BE"/>
    <w:lvl w:ilvl="0" w:tplc="E1A2A7F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241B7D"/>
    <w:multiLevelType w:val="hybridMultilevel"/>
    <w:tmpl w:val="742C2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706A"/>
    <w:multiLevelType w:val="hybridMultilevel"/>
    <w:tmpl w:val="497A3A52"/>
    <w:lvl w:ilvl="0" w:tplc="FFB0BE6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F6652A9"/>
    <w:multiLevelType w:val="hybridMultilevel"/>
    <w:tmpl w:val="3362A7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0007"/>
    <w:multiLevelType w:val="hybridMultilevel"/>
    <w:tmpl w:val="6B60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5F8F"/>
    <w:multiLevelType w:val="hybridMultilevel"/>
    <w:tmpl w:val="B2D4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2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E"/>
    <w:rsid w:val="000008F9"/>
    <w:rsid w:val="00000CF8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276E"/>
    <w:rsid w:val="000027A1"/>
    <w:rsid w:val="000037C8"/>
    <w:rsid w:val="00003BC6"/>
    <w:rsid w:val="00003D02"/>
    <w:rsid w:val="000046F3"/>
    <w:rsid w:val="00005048"/>
    <w:rsid w:val="00005289"/>
    <w:rsid w:val="000054E4"/>
    <w:rsid w:val="00005514"/>
    <w:rsid w:val="000057D3"/>
    <w:rsid w:val="00005B61"/>
    <w:rsid w:val="00006A73"/>
    <w:rsid w:val="00007165"/>
    <w:rsid w:val="00007BB0"/>
    <w:rsid w:val="00010A1A"/>
    <w:rsid w:val="00010C27"/>
    <w:rsid w:val="0001142B"/>
    <w:rsid w:val="00012284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140"/>
    <w:rsid w:val="000211FC"/>
    <w:rsid w:val="000219F0"/>
    <w:rsid w:val="00021B00"/>
    <w:rsid w:val="00021F63"/>
    <w:rsid w:val="000232E7"/>
    <w:rsid w:val="0002332E"/>
    <w:rsid w:val="00023441"/>
    <w:rsid w:val="00023731"/>
    <w:rsid w:val="000238B2"/>
    <w:rsid w:val="0002441D"/>
    <w:rsid w:val="000244B4"/>
    <w:rsid w:val="00024629"/>
    <w:rsid w:val="000250C0"/>
    <w:rsid w:val="00025B32"/>
    <w:rsid w:val="00026043"/>
    <w:rsid w:val="000262A8"/>
    <w:rsid w:val="00026429"/>
    <w:rsid w:val="00030039"/>
    <w:rsid w:val="00030368"/>
    <w:rsid w:val="000304B3"/>
    <w:rsid w:val="000305C3"/>
    <w:rsid w:val="00030B5A"/>
    <w:rsid w:val="00031363"/>
    <w:rsid w:val="00032FB9"/>
    <w:rsid w:val="000330D7"/>
    <w:rsid w:val="00033A81"/>
    <w:rsid w:val="00034378"/>
    <w:rsid w:val="0003445A"/>
    <w:rsid w:val="000345BB"/>
    <w:rsid w:val="00034697"/>
    <w:rsid w:val="000348F0"/>
    <w:rsid w:val="00034901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82"/>
    <w:rsid w:val="00046BF0"/>
    <w:rsid w:val="00046D98"/>
    <w:rsid w:val="00047655"/>
    <w:rsid w:val="00047C22"/>
    <w:rsid w:val="00050083"/>
    <w:rsid w:val="00051675"/>
    <w:rsid w:val="000528F3"/>
    <w:rsid w:val="0005314F"/>
    <w:rsid w:val="000531A6"/>
    <w:rsid w:val="00053FF8"/>
    <w:rsid w:val="0005424A"/>
    <w:rsid w:val="000545E7"/>
    <w:rsid w:val="00054D9E"/>
    <w:rsid w:val="000562E2"/>
    <w:rsid w:val="0005647E"/>
    <w:rsid w:val="00057254"/>
    <w:rsid w:val="00057F21"/>
    <w:rsid w:val="0006238E"/>
    <w:rsid w:val="0006246A"/>
    <w:rsid w:val="00063187"/>
    <w:rsid w:val="00063D3E"/>
    <w:rsid w:val="00064212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1D3"/>
    <w:rsid w:val="00074C62"/>
    <w:rsid w:val="00075BAA"/>
    <w:rsid w:val="00076880"/>
    <w:rsid w:val="00076AA8"/>
    <w:rsid w:val="00076C8D"/>
    <w:rsid w:val="0007740A"/>
    <w:rsid w:val="00077BF8"/>
    <w:rsid w:val="00077C0C"/>
    <w:rsid w:val="00083EC9"/>
    <w:rsid w:val="000841D6"/>
    <w:rsid w:val="000841E3"/>
    <w:rsid w:val="0008455D"/>
    <w:rsid w:val="0008490C"/>
    <w:rsid w:val="000850FB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3C48"/>
    <w:rsid w:val="0009434F"/>
    <w:rsid w:val="00094828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A7AA3"/>
    <w:rsid w:val="000B01DA"/>
    <w:rsid w:val="000B052D"/>
    <w:rsid w:val="000B101F"/>
    <w:rsid w:val="000B12CD"/>
    <w:rsid w:val="000B1601"/>
    <w:rsid w:val="000B1CC8"/>
    <w:rsid w:val="000B1FBA"/>
    <w:rsid w:val="000B3BEE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0AED"/>
    <w:rsid w:val="000C163F"/>
    <w:rsid w:val="000C1692"/>
    <w:rsid w:val="000C19F7"/>
    <w:rsid w:val="000C2094"/>
    <w:rsid w:val="000C23CA"/>
    <w:rsid w:val="000C290E"/>
    <w:rsid w:val="000C2A3E"/>
    <w:rsid w:val="000C3304"/>
    <w:rsid w:val="000C4092"/>
    <w:rsid w:val="000C43F9"/>
    <w:rsid w:val="000C4453"/>
    <w:rsid w:val="000C48E4"/>
    <w:rsid w:val="000C511F"/>
    <w:rsid w:val="000C5870"/>
    <w:rsid w:val="000C58CF"/>
    <w:rsid w:val="000C59AA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3A1"/>
    <w:rsid w:val="000D6545"/>
    <w:rsid w:val="000D745E"/>
    <w:rsid w:val="000D7A7D"/>
    <w:rsid w:val="000E0401"/>
    <w:rsid w:val="000E0451"/>
    <w:rsid w:val="000E06FE"/>
    <w:rsid w:val="000E0A94"/>
    <w:rsid w:val="000E0CEC"/>
    <w:rsid w:val="000E1E7E"/>
    <w:rsid w:val="000E2375"/>
    <w:rsid w:val="000E31DC"/>
    <w:rsid w:val="000E35A3"/>
    <w:rsid w:val="000E3E62"/>
    <w:rsid w:val="000E4251"/>
    <w:rsid w:val="000E4623"/>
    <w:rsid w:val="000E46AD"/>
    <w:rsid w:val="000E4A9B"/>
    <w:rsid w:val="000E4C2E"/>
    <w:rsid w:val="000E4F06"/>
    <w:rsid w:val="000E4F73"/>
    <w:rsid w:val="000E5EFC"/>
    <w:rsid w:val="000E64CF"/>
    <w:rsid w:val="000E6DDB"/>
    <w:rsid w:val="000E7161"/>
    <w:rsid w:val="000E74FB"/>
    <w:rsid w:val="000E77F3"/>
    <w:rsid w:val="000F2277"/>
    <w:rsid w:val="000F368D"/>
    <w:rsid w:val="000F4F5E"/>
    <w:rsid w:val="000F510D"/>
    <w:rsid w:val="000F556E"/>
    <w:rsid w:val="000F56A2"/>
    <w:rsid w:val="000F6111"/>
    <w:rsid w:val="000F61D9"/>
    <w:rsid w:val="000F6E45"/>
    <w:rsid w:val="00100439"/>
    <w:rsid w:val="00100902"/>
    <w:rsid w:val="00101474"/>
    <w:rsid w:val="00101BF8"/>
    <w:rsid w:val="001020A5"/>
    <w:rsid w:val="00103BAD"/>
    <w:rsid w:val="0010424B"/>
    <w:rsid w:val="00104CFA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DCE"/>
    <w:rsid w:val="00112F00"/>
    <w:rsid w:val="00112F95"/>
    <w:rsid w:val="00113623"/>
    <w:rsid w:val="00113760"/>
    <w:rsid w:val="0011384A"/>
    <w:rsid w:val="00114433"/>
    <w:rsid w:val="00115629"/>
    <w:rsid w:val="001159BE"/>
    <w:rsid w:val="00115FFD"/>
    <w:rsid w:val="001163AE"/>
    <w:rsid w:val="00116A40"/>
    <w:rsid w:val="00117A69"/>
    <w:rsid w:val="00120A54"/>
    <w:rsid w:val="00121264"/>
    <w:rsid w:val="0012130E"/>
    <w:rsid w:val="00121466"/>
    <w:rsid w:val="00122864"/>
    <w:rsid w:val="0012357F"/>
    <w:rsid w:val="0012446E"/>
    <w:rsid w:val="00124B64"/>
    <w:rsid w:val="0012513B"/>
    <w:rsid w:val="001267A3"/>
    <w:rsid w:val="00126CE6"/>
    <w:rsid w:val="00127B85"/>
    <w:rsid w:val="001301A5"/>
    <w:rsid w:val="001303DD"/>
    <w:rsid w:val="001309A7"/>
    <w:rsid w:val="00130FFF"/>
    <w:rsid w:val="0013227B"/>
    <w:rsid w:val="00132764"/>
    <w:rsid w:val="00132D1C"/>
    <w:rsid w:val="00133BBE"/>
    <w:rsid w:val="001343DF"/>
    <w:rsid w:val="00134833"/>
    <w:rsid w:val="001352CD"/>
    <w:rsid w:val="0013543D"/>
    <w:rsid w:val="00135AFC"/>
    <w:rsid w:val="00135F97"/>
    <w:rsid w:val="001361C1"/>
    <w:rsid w:val="0013656E"/>
    <w:rsid w:val="0013714E"/>
    <w:rsid w:val="0014193E"/>
    <w:rsid w:val="001419A3"/>
    <w:rsid w:val="00141CFB"/>
    <w:rsid w:val="00143054"/>
    <w:rsid w:val="0014411A"/>
    <w:rsid w:val="00144305"/>
    <w:rsid w:val="0014605E"/>
    <w:rsid w:val="001479CF"/>
    <w:rsid w:val="00150D2C"/>
    <w:rsid w:val="001515B8"/>
    <w:rsid w:val="00152288"/>
    <w:rsid w:val="001537FC"/>
    <w:rsid w:val="001551E7"/>
    <w:rsid w:val="00155730"/>
    <w:rsid w:val="00155BA9"/>
    <w:rsid w:val="00155CEE"/>
    <w:rsid w:val="00156203"/>
    <w:rsid w:val="001563A9"/>
    <w:rsid w:val="001571A8"/>
    <w:rsid w:val="00157259"/>
    <w:rsid w:val="0015743F"/>
    <w:rsid w:val="00157A4A"/>
    <w:rsid w:val="0016014B"/>
    <w:rsid w:val="001604C9"/>
    <w:rsid w:val="00160C5B"/>
    <w:rsid w:val="00160E54"/>
    <w:rsid w:val="00162E6B"/>
    <w:rsid w:val="00163215"/>
    <w:rsid w:val="00163542"/>
    <w:rsid w:val="00163D62"/>
    <w:rsid w:val="00163F99"/>
    <w:rsid w:val="0016426C"/>
    <w:rsid w:val="00164758"/>
    <w:rsid w:val="0016494A"/>
    <w:rsid w:val="00164A1C"/>
    <w:rsid w:val="00164DBA"/>
    <w:rsid w:val="001650DA"/>
    <w:rsid w:val="00165A6A"/>
    <w:rsid w:val="00165C51"/>
    <w:rsid w:val="00165E98"/>
    <w:rsid w:val="00165FE9"/>
    <w:rsid w:val="00166A33"/>
    <w:rsid w:val="00167526"/>
    <w:rsid w:val="00167E57"/>
    <w:rsid w:val="0017079F"/>
    <w:rsid w:val="00170953"/>
    <w:rsid w:val="00171258"/>
    <w:rsid w:val="00171C01"/>
    <w:rsid w:val="00172110"/>
    <w:rsid w:val="001735A6"/>
    <w:rsid w:val="00173A11"/>
    <w:rsid w:val="00173EFD"/>
    <w:rsid w:val="00174C4F"/>
    <w:rsid w:val="00175CD1"/>
    <w:rsid w:val="00175DBE"/>
    <w:rsid w:val="001762B8"/>
    <w:rsid w:val="00177057"/>
    <w:rsid w:val="001803EA"/>
    <w:rsid w:val="00181EEC"/>
    <w:rsid w:val="001823BA"/>
    <w:rsid w:val="00183EBA"/>
    <w:rsid w:val="001842EE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6DC0"/>
    <w:rsid w:val="001976FA"/>
    <w:rsid w:val="00197D4F"/>
    <w:rsid w:val="001A04ED"/>
    <w:rsid w:val="001A0899"/>
    <w:rsid w:val="001A0A3C"/>
    <w:rsid w:val="001A1046"/>
    <w:rsid w:val="001A1AA5"/>
    <w:rsid w:val="001A2FD1"/>
    <w:rsid w:val="001A2FF2"/>
    <w:rsid w:val="001A37F2"/>
    <w:rsid w:val="001A3A21"/>
    <w:rsid w:val="001A3A2A"/>
    <w:rsid w:val="001A3AD8"/>
    <w:rsid w:val="001A3FEA"/>
    <w:rsid w:val="001A4007"/>
    <w:rsid w:val="001A407E"/>
    <w:rsid w:val="001A4689"/>
    <w:rsid w:val="001A539B"/>
    <w:rsid w:val="001A6618"/>
    <w:rsid w:val="001A68EF"/>
    <w:rsid w:val="001A6C70"/>
    <w:rsid w:val="001A6F20"/>
    <w:rsid w:val="001A7138"/>
    <w:rsid w:val="001A76D2"/>
    <w:rsid w:val="001B086F"/>
    <w:rsid w:val="001B09D7"/>
    <w:rsid w:val="001B0A8C"/>
    <w:rsid w:val="001B17AA"/>
    <w:rsid w:val="001B2404"/>
    <w:rsid w:val="001B3656"/>
    <w:rsid w:val="001B5445"/>
    <w:rsid w:val="001B6AE8"/>
    <w:rsid w:val="001B6B9E"/>
    <w:rsid w:val="001B754A"/>
    <w:rsid w:val="001B75F9"/>
    <w:rsid w:val="001B78E3"/>
    <w:rsid w:val="001B7A34"/>
    <w:rsid w:val="001C07AD"/>
    <w:rsid w:val="001C12A6"/>
    <w:rsid w:val="001C15A8"/>
    <w:rsid w:val="001C1926"/>
    <w:rsid w:val="001C1C57"/>
    <w:rsid w:val="001C2139"/>
    <w:rsid w:val="001C2556"/>
    <w:rsid w:val="001C2AB1"/>
    <w:rsid w:val="001C3728"/>
    <w:rsid w:val="001C4A03"/>
    <w:rsid w:val="001C6176"/>
    <w:rsid w:val="001C6261"/>
    <w:rsid w:val="001C6818"/>
    <w:rsid w:val="001C6F35"/>
    <w:rsid w:val="001C761B"/>
    <w:rsid w:val="001C7DBE"/>
    <w:rsid w:val="001D0132"/>
    <w:rsid w:val="001D0278"/>
    <w:rsid w:val="001D050A"/>
    <w:rsid w:val="001D0D12"/>
    <w:rsid w:val="001D12C5"/>
    <w:rsid w:val="001D1E5A"/>
    <w:rsid w:val="001D2386"/>
    <w:rsid w:val="001D318C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4B1"/>
    <w:rsid w:val="001E29E5"/>
    <w:rsid w:val="001E3063"/>
    <w:rsid w:val="001E3188"/>
    <w:rsid w:val="001E3495"/>
    <w:rsid w:val="001E3E86"/>
    <w:rsid w:val="001E45DC"/>
    <w:rsid w:val="001E543D"/>
    <w:rsid w:val="001E631C"/>
    <w:rsid w:val="001E63E7"/>
    <w:rsid w:val="001E7AAB"/>
    <w:rsid w:val="001F01CB"/>
    <w:rsid w:val="001F07C3"/>
    <w:rsid w:val="001F0A68"/>
    <w:rsid w:val="001F0A6F"/>
    <w:rsid w:val="001F0AB0"/>
    <w:rsid w:val="001F102E"/>
    <w:rsid w:val="001F104C"/>
    <w:rsid w:val="001F2054"/>
    <w:rsid w:val="001F20A8"/>
    <w:rsid w:val="001F24F6"/>
    <w:rsid w:val="001F2DE9"/>
    <w:rsid w:val="001F4165"/>
    <w:rsid w:val="001F470E"/>
    <w:rsid w:val="001F4B14"/>
    <w:rsid w:val="001F4F15"/>
    <w:rsid w:val="001F5441"/>
    <w:rsid w:val="001F59E8"/>
    <w:rsid w:val="001F619B"/>
    <w:rsid w:val="001F6976"/>
    <w:rsid w:val="001F6B39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7BC"/>
    <w:rsid w:val="00203806"/>
    <w:rsid w:val="00203911"/>
    <w:rsid w:val="00204DD3"/>
    <w:rsid w:val="00205401"/>
    <w:rsid w:val="002057FA"/>
    <w:rsid w:val="00206295"/>
    <w:rsid w:val="002070D7"/>
    <w:rsid w:val="002071CE"/>
    <w:rsid w:val="00207343"/>
    <w:rsid w:val="00211C12"/>
    <w:rsid w:val="00212133"/>
    <w:rsid w:val="00212A06"/>
    <w:rsid w:val="00212F48"/>
    <w:rsid w:val="00212FF1"/>
    <w:rsid w:val="00213273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15A"/>
    <w:rsid w:val="00223ACE"/>
    <w:rsid w:val="002244DD"/>
    <w:rsid w:val="00225B10"/>
    <w:rsid w:val="00225BA9"/>
    <w:rsid w:val="00225CF0"/>
    <w:rsid w:val="002263E3"/>
    <w:rsid w:val="0022650F"/>
    <w:rsid w:val="002270E1"/>
    <w:rsid w:val="0022794D"/>
    <w:rsid w:val="0023016E"/>
    <w:rsid w:val="0023101F"/>
    <w:rsid w:val="002313AD"/>
    <w:rsid w:val="0023180A"/>
    <w:rsid w:val="00231C96"/>
    <w:rsid w:val="00232684"/>
    <w:rsid w:val="00232D86"/>
    <w:rsid w:val="00233ACB"/>
    <w:rsid w:val="00233E06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11C"/>
    <w:rsid w:val="002426D6"/>
    <w:rsid w:val="00242BCF"/>
    <w:rsid w:val="0024394A"/>
    <w:rsid w:val="0024405A"/>
    <w:rsid w:val="00244B0B"/>
    <w:rsid w:val="00244FEE"/>
    <w:rsid w:val="00245202"/>
    <w:rsid w:val="00245CEA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3518"/>
    <w:rsid w:val="00254599"/>
    <w:rsid w:val="002545EF"/>
    <w:rsid w:val="0025491D"/>
    <w:rsid w:val="002553FC"/>
    <w:rsid w:val="002562EF"/>
    <w:rsid w:val="002568D4"/>
    <w:rsid w:val="002601EE"/>
    <w:rsid w:val="002603F8"/>
    <w:rsid w:val="0026066F"/>
    <w:rsid w:val="00262FEC"/>
    <w:rsid w:val="00263592"/>
    <w:rsid w:val="0026379E"/>
    <w:rsid w:val="00263DF3"/>
    <w:rsid w:val="00264258"/>
    <w:rsid w:val="00264913"/>
    <w:rsid w:val="00264F0D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2C31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4C47"/>
    <w:rsid w:val="00284DEB"/>
    <w:rsid w:val="002869B3"/>
    <w:rsid w:val="00287089"/>
    <w:rsid w:val="00287272"/>
    <w:rsid w:val="00287E26"/>
    <w:rsid w:val="00290043"/>
    <w:rsid w:val="002913AB"/>
    <w:rsid w:val="00291F4D"/>
    <w:rsid w:val="00292094"/>
    <w:rsid w:val="00292343"/>
    <w:rsid w:val="00292A11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46D"/>
    <w:rsid w:val="002A2546"/>
    <w:rsid w:val="002A25A6"/>
    <w:rsid w:val="002A2FD4"/>
    <w:rsid w:val="002A33F5"/>
    <w:rsid w:val="002A3EC2"/>
    <w:rsid w:val="002A43C9"/>
    <w:rsid w:val="002A47C4"/>
    <w:rsid w:val="002A49CB"/>
    <w:rsid w:val="002A4D97"/>
    <w:rsid w:val="002A6867"/>
    <w:rsid w:val="002A77F4"/>
    <w:rsid w:val="002B0446"/>
    <w:rsid w:val="002B0D7A"/>
    <w:rsid w:val="002B1FFF"/>
    <w:rsid w:val="002B2242"/>
    <w:rsid w:val="002B3170"/>
    <w:rsid w:val="002B44E2"/>
    <w:rsid w:val="002B4B05"/>
    <w:rsid w:val="002B5127"/>
    <w:rsid w:val="002B52A8"/>
    <w:rsid w:val="002B5855"/>
    <w:rsid w:val="002B6825"/>
    <w:rsid w:val="002B698B"/>
    <w:rsid w:val="002B7E92"/>
    <w:rsid w:val="002C038D"/>
    <w:rsid w:val="002C0B18"/>
    <w:rsid w:val="002C0D41"/>
    <w:rsid w:val="002C3DAC"/>
    <w:rsid w:val="002C3E92"/>
    <w:rsid w:val="002C46FF"/>
    <w:rsid w:val="002C51D7"/>
    <w:rsid w:val="002C56E2"/>
    <w:rsid w:val="002C5ABA"/>
    <w:rsid w:val="002C5CAE"/>
    <w:rsid w:val="002C6398"/>
    <w:rsid w:val="002C6B32"/>
    <w:rsid w:val="002C71E5"/>
    <w:rsid w:val="002C7454"/>
    <w:rsid w:val="002C7EFA"/>
    <w:rsid w:val="002D05DB"/>
    <w:rsid w:val="002D11BC"/>
    <w:rsid w:val="002D11ED"/>
    <w:rsid w:val="002D1884"/>
    <w:rsid w:val="002D1A45"/>
    <w:rsid w:val="002D3066"/>
    <w:rsid w:val="002D35CF"/>
    <w:rsid w:val="002D3731"/>
    <w:rsid w:val="002D3DAC"/>
    <w:rsid w:val="002D4539"/>
    <w:rsid w:val="002D4635"/>
    <w:rsid w:val="002D4D3F"/>
    <w:rsid w:val="002D5190"/>
    <w:rsid w:val="002D5720"/>
    <w:rsid w:val="002D63A8"/>
    <w:rsid w:val="002D7627"/>
    <w:rsid w:val="002E25C4"/>
    <w:rsid w:val="002E2EF5"/>
    <w:rsid w:val="002E3670"/>
    <w:rsid w:val="002E36BD"/>
    <w:rsid w:val="002E37E2"/>
    <w:rsid w:val="002E42A6"/>
    <w:rsid w:val="002E464F"/>
    <w:rsid w:val="002E46E0"/>
    <w:rsid w:val="002E49AC"/>
    <w:rsid w:val="002E5C55"/>
    <w:rsid w:val="002E6428"/>
    <w:rsid w:val="002E68B6"/>
    <w:rsid w:val="002E6BDE"/>
    <w:rsid w:val="002E6F2F"/>
    <w:rsid w:val="002E7841"/>
    <w:rsid w:val="002E7940"/>
    <w:rsid w:val="002E7A39"/>
    <w:rsid w:val="002F02A6"/>
    <w:rsid w:val="002F1042"/>
    <w:rsid w:val="002F1BD3"/>
    <w:rsid w:val="002F1C00"/>
    <w:rsid w:val="002F22B6"/>
    <w:rsid w:val="002F2679"/>
    <w:rsid w:val="002F2923"/>
    <w:rsid w:val="002F297F"/>
    <w:rsid w:val="002F2A78"/>
    <w:rsid w:val="002F2CD9"/>
    <w:rsid w:val="002F2DD1"/>
    <w:rsid w:val="002F31D0"/>
    <w:rsid w:val="002F4136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819"/>
    <w:rsid w:val="00301A0C"/>
    <w:rsid w:val="00302BE9"/>
    <w:rsid w:val="0030343D"/>
    <w:rsid w:val="0030369B"/>
    <w:rsid w:val="00304677"/>
    <w:rsid w:val="00304DF1"/>
    <w:rsid w:val="00305169"/>
    <w:rsid w:val="003052B3"/>
    <w:rsid w:val="003053C4"/>
    <w:rsid w:val="003054AF"/>
    <w:rsid w:val="0030620E"/>
    <w:rsid w:val="0030693A"/>
    <w:rsid w:val="00306E70"/>
    <w:rsid w:val="0030737E"/>
    <w:rsid w:val="003104CD"/>
    <w:rsid w:val="00310D45"/>
    <w:rsid w:val="003110AE"/>
    <w:rsid w:val="00311752"/>
    <w:rsid w:val="00311F6A"/>
    <w:rsid w:val="00312D2C"/>
    <w:rsid w:val="003137F4"/>
    <w:rsid w:val="00313BAD"/>
    <w:rsid w:val="00313E1A"/>
    <w:rsid w:val="00314580"/>
    <w:rsid w:val="00314AC1"/>
    <w:rsid w:val="00314EED"/>
    <w:rsid w:val="0031549F"/>
    <w:rsid w:val="00316454"/>
    <w:rsid w:val="00316F34"/>
    <w:rsid w:val="00317CEB"/>
    <w:rsid w:val="00321868"/>
    <w:rsid w:val="00321F6A"/>
    <w:rsid w:val="0032224B"/>
    <w:rsid w:val="003229C8"/>
    <w:rsid w:val="00322C43"/>
    <w:rsid w:val="003238E3"/>
    <w:rsid w:val="0032460A"/>
    <w:rsid w:val="00324805"/>
    <w:rsid w:val="003249DA"/>
    <w:rsid w:val="00324B7C"/>
    <w:rsid w:val="00327479"/>
    <w:rsid w:val="00327834"/>
    <w:rsid w:val="0033094C"/>
    <w:rsid w:val="00331150"/>
    <w:rsid w:val="00332B7C"/>
    <w:rsid w:val="00335A62"/>
    <w:rsid w:val="00335AB9"/>
    <w:rsid w:val="003368CB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5988"/>
    <w:rsid w:val="0034663F"/>
    <w:rsid w:val="0034699B"/>
    <w:rsid w:val="00346C0F"/>
    <w:rsid w:val="0034701F"/>
    <w:rsid w:val="003474F7"/>
    <w:rsid w:val="003478EB"/>
    <w:rsid w:val="00347AF4"/>
    <w:rsid w:val="00347DFE"/>
    <w:rsid w:val="00350513"/>
    <w:rsid w:val="00350B59"/>
    <w:rsid w:val="00350C68"/>
    <w:rsid w:val="00350DD8"/>
    <w:rsid w:val="00352379"/>
    <w:rsid w:val="00352391"/>
    <w:rsid w:val="00352D69"/>
    <w:rsid w:val="00353A60"/>
    <w:rsid w:val="00353EC4"/>
    <w:rsid w:val="00354E64"/>
    <w:rsid w:val="003558B7"/>
    <w:rsid w:val="00355D4D"/>
    <w:rsid w:val="00355F7E"/>
    <w:rsid w:val="003560C3"/>
    <w:rsid w:val="003560F6"/>
    <w:rsid w:val="003563B2"/>
    <w:rsid w:val="00357A2E"/>
    <w:rsid w:val="00357F87"/>
    <w:rsid w:val="003601CA"/>
    <w:rsid w:val="003603CA"/>
    <w:rsid w:val="0036104A"/>
    <w:rsid w:val="00361C3E"/>
    <w:rsid w:val="0036206F"/>
    <w:rsid w:val="00363B81"/>
    <w:rsid w:val="00363C82"/>
    <w:rsid w:val="003642F5"/>
    <w:rsid w:val="0036494F"/>
    <w:rsid w:val="00364B6A"/>
    <w:rsid w:val="00364DEE"/>
    <w:rsid w:val="00365A2A"/>
    <w:rsid w:val="00365CE8"/>
    <w:rsid w:val="003668FC"/>
    <w:rsid w:val="00366942"/>
    <w:rsid w:val="00367642"/>
    <w:rsid w:val="00367960"/>
    <w:rsid w:val="00367A1B"/>
    <w:rsid w:val="00371B35"/>
    <w:rsid w:val="003722B5"/>
    <w:rsid w:val="003726F8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6D4"/>
    <w:rsid w:val="00374E6A"/>
    <w:rsid w:val="0037554C"/>
    <w:rsid w:val="00375C30"/>
    <w:rsid w:val="00376B95"/>
    <w:rsid w:val="00377535"/>
    <w:rsid w:val="00377AB7"/>
    <w:rsid w:val="00377E39"/>
    <w:rsid w:val="003802A1"/>
    <w:rsid w:val="003804C4"/>
    <w:rsid w:val="003804DA"/>
    <w:rsid w:val="00380C62"/>
    <w:rsid w:val="00380E9B"/>
    <w:rsid w:val="00381ACA"/>
    <w:rsid w:val="00381B5A"/>
    <w:rsid w:val="00381C42"/>
    <w:rsid w:val="00381F8A"/>
    <w:rsid w:val="00383186"/>
    <w:rsid w:val="003831BC"/>
    <w:rsid w:val="0038363E"/>
    <w:rsid w:val="00384392"/>
    <w:rsid w:val="00384E9C"/>
    <w:rsid w:val="00385BDD"/>
    <w:rsid w:val="0038704B"/>
    <w:rsid w:val="00387C27"/>
    <w:rsid w:val="00387D16"/>
    <w:rsid w:val="00390002"/>
    <w:rsid w:val="00390740"/>
    <w:rsid w:val="00390F03"/>
    <w:rsid w:val="00391068"/>
    <w:rsid w:val="00391ADE"/>
    <w:rsid w:val="00392059"/>
    <w:rsid w:val="00392283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6798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278"/>
    <w:rsid w:val="003A5945"/>
    <w:rsid w:val="003A5CFD"/>
    <w:rsid w:val="003A6B7B"/>
    <w:rsid w:val="003A71C6"/>
    <w:rsid w:val="003B0357"/>
    <w:rsid w:val="003B1467"/>
    <w:rsid w:val="003B1D34"/>
    <w:rsid w:val="003B2620"/>
    <w:rsid w:val="003B2B4C"/>
    <w:rsid w:val="003B2BE8"/>
    <w:rsid w:val="003B3909"/>
    <w:rsid w:val="003B5219"/>
    <w:rsid w:val="003B5E6D"/>
    <w:rsid w:val="003B6074"/>
    <w:rsid w:val="003B6A72"/>
    <w:rsid w:val="003B71A3"/>
    <w:rsid w:val="003B7861"/>
    <w:rsid w:val="003B7C64"/>
    <w:rsid w:val="003C05A8"/>
    <w:rsid w:val="003C1A7A"/>
    <w:rsid w:val="003C1B34"/>
    <w:rsid w:val="003C1FDC"/>
    <w:rsid w:val="003C27D6"/>
    <w:rsid w:val="003C2F52"/>
    <w:rsid w:val="003C3757"/>
    <w:rsid w:val="003C4F95"/>
    <w:rsid w:val="003C50EA"/>
    <w:rsid w:val="003C5E72"/>
    <w:rsid w:val="003C66EF"/>
    <w:rsid w:val="003D0424"/>
    <w:rsid w:val="003D056C"/>
    <w:rsid w:val="003D12CD"/>
    <w:rsid w:val="003D2072"/>
    <w:rsid w:val="003D2689"/>
    <w:rsid w:val="003D2D76"/>
    <w:rsid w:val="003D2FBE"/>
    <w:rsid w:val="003D30E1"/>
    <w:rsid w:val="003D35CB"/>
    <w:rsid w:val="003D3881"/>
    <w:rsid w:val="003D4014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63C2"/>
    <w:rsid w:val="003E69FA"/>
    <w:rsid w:val="003E7005"/>
    <w:rsid w:val="003E73CF"/>
    <w:rsid w:val="003E79B9"/>
    <w:rsid w:val="003E7B90"/>
    <w:rsid w:val="003E7EB8"/>
    <w:rsid w:val="003F0C92"/>
    <w:rsid w:val="003F0F94"/>
    <w:rsid w:val="003F14A0"/>
    <w:rsid w:val="003F14D6"/>
    <w:rsid w:val="003F19A5"/>
    <w:rsid w:val="003F1ACA"/>
    <w:rsid w:val="003F1DD5"/>
    <w:rsid w:val="003F22D3"/>
    <w:rsid w:val="003F27F0"/>
    <w:rsid w:val="003F28B0"/>
    <w:rsid w:val="003F2F72"/>
    <w:rsid w:val="003F3787"/>
    <w:rsid w:val="003F3FD7"/>
    <w:rsid w:val="003F47FD"/>
    <w:rsid w:val="003F5290"/>
    <w:rsid w:val="003F5387"/>
    <w:rsid w:val="003F5F2D"/>
    <w:rsid w:val="003F6253"/>
    <w:rsid w:val="003F6279"/>
    <w:rsid w:val="003F6529"/>
    <w:rsid w:val="003F6A9C"/>
    <w:rsid w:val="00400262"/>
    <w:rsid w:val="00401285"/>
    <w:rsid w:val="00401D78"/>
    <w:rsid w:val="00401DAD"/>
    <w:rsid w:val="00402E5C"/>
    <w:rsid w:val="004030C7"/>
    <w:rsid w:val="0040353D"/>
    <w:rsid w:val="004035A6"/>
    <w:rsid w:val="004037A6"/>
    <w:rsid w:val="00405809"/>
    <w:rsid w:val="00405C68"/>
    <w:rsid w:val="00405CBD"/>
    <w:rsid w:val="00405F17"/>
    <w:rsid w:val="0040600A"/>
    <w:rsid w:val="004061D0"/>
    <w:rsid w:val="004066D9"/>
    <w:rsid w:val="00406887"/>
    <w:rsid w:val="00406C9F"/>
    <w:rsid w:val="00407F0E"/>
    <w:rsid w:val="004105B5"/>
    <w:rsid w:val="00410ADB"/>
    <w:rsid w:val="00411734"/>
    <w:rsid w:val="004124BA"/>
    <w:rsid w:val="004135DC"/>
    <w:rsid w:val="00413771"/>
    <w:rsid w:val="004137A3"/>
    <w:rsid w:val="0041381E"/>
    <w:rsid w:val="00413E1C"/>
    <w:rsid w:val="004147E1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110"/>
    <w:rsid w:val="00420348"/>
    <w:rsid w:val="00420D0B"/>
    <w:rsid w:val="004216FD"/>
    <w:rsid w:val="004219B6"/>
    <w:rsid w:val="004219F6"/>
    <w:rsid w:val="00421ACB"/>
    <w:rsid w:val="00421DF3"/>
    <w:rsid w:val="00421EE4"/>
    <w:rsid w:val="0042238C"/>
    <w:rsid w:val="004224AB"/>
    <w:rsid w:val="00422D8A"/>
    <w:rsid w:val="0042328B"/>
    <w:rsid w:val="00424E31"/>
    <w:rsid w:val="00425434"/>
    <w:rsid w:val="0043002A"/>
    <w:rsid w:val="0043083E"/>
    <w:rsid w:val="00430B54"/>
    <w:rsid w:val="00430E03"/>
    <w:rsid w:val="00431887"/>
    <w:rsid w:val="004326E7"/>
    <w:rsid w:val="00432BF1"/>
    <w:rsid w:val="00433062"/>
    <w:rsid w:val="00433657"/>
    <w:rsid w:val="00433BCE"/>
    <w:rsid w:val="00434059"/>
    <w:rsid w:val="00434D2E"/>
    <w:rsid w:val="004363B2"/>
    <w:rsid w:val="00437405"/>
    <w:rsid w:val="00437467"/>
    <w:rsid w:val="00440B1D"/>
    <w:rsid w:val="00440B49"/>
    <w:rsid w:val="00440E92"/>
    <w:rsid w:val="004414EE"/>
    <w:rsid w:val="00442BF7"/>
    <w:rsid w:val="00443342"/>
    <w:rsid w:val="00443C10"/>
    <w:rsid w:val="00445533"/>
    <w:rsid w:val="00445577"/>
    <w:rsid w:val="0044567D"/>
    <w:rsid w:val="00445729"/>
    <w:rsid w:val="00445757"/>
    <w:rsid w:val="004472E9"/>
    <w:rsid w:val="00447C2B"/>
    <w:rsid w:val="004504F4"/>
    <w:rsid w:val="00450A1B"/>
    <w:rsid w:val="0045205E"/>
    <w:rsid w:val="00452084"/>
    <w:rsid w:val="00452525"/>
    <w:rsid w:val="0045270E"/>
    <w:rsid w:val="004528C7"/>
    <w:rsid w:val="004533C1"/>
    <w:rsid w:val="00453F77"/>
    <w:rsid w:val="0045423A"/>
    <w:rsid w:val="0045434B"/>
    <w:rsid w:val="004546B0"/>
    <w:rsid w:val="00454B4D"/>
    <w:rsid w:val="00454C29"/>
    <w:rsid w:val="00454FB6"/>
    <w:rsid w:val="00456607"/>
    <w:rsid w:val="00456639"/>
    <w:rsid w:val="0045687E"/>
    <w:rsid w:val="00457505"/>
    <w:rsid w:val="00460D5E"/>
    <w:rsid w:val="00460E86"/>
    <w:rsid w:val="004615E0"/>
    <w:rsid w:val="00461708"/>
    <w:rsid w:val="0046241B"/>
    <w:rsid w:val="0046284C"/>
    <w:rsid w:val="00462E34"/>
    <w:rsid w:val="00464EDE"/>
    <w:rsid w:val="0046504F"/>
    <w:rsid w:val="00465470"/>
    <w:rsid w:val="00465C8B"/>
    <w:rsid w:val="00465EEC"/>
    <w:rsid w:val="00465F8C"/>
    <w:rsid w:val="00466B3D"/>
    <w:rsid w:val="00467CC6"/>
    <w:rsid w:val="00470911"/>
    <w:rsid w:val="00470A4E"/>
    <w:rsid w:val="00471495"/>
    <w:rsid w:val="00471ED4"/>
    <w:rsid w:val="0047219C"/>
    <w:rsid w:val="0047432D"/>
    <w:rsid w:val="0047477B"/>
    <w:rsid w:val="004747FB"/>
    <w:rsid w:val="00480922"/>
    <w:rsid w:val="004816F6"/>
    <w:rsid w:val="004819C5"/>
    <w:rsid w:val="0048276F"/>
    <w:rsid w:val="0048287D"/>
    <w:rsid w:val="00482E7C"/>
    <w:rsid w:val="004831A9"/>
    <w:rsid w:val="00483234"/>
    <w:rsid w:val="004833EF"/>
    <w:rsid w:val="00483843"/>
    <w:rsid w:val="004840ED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97485"/>
    <w:rsid w:val="004A0481"/>
    <w:rsid w:val="004A05B8"/>
    <w:rsid w:val="004A14AD"/>
    <w:rsid w:val="004A1BA7"/>
    <w:rsid w:val="004A1EDC"/>
    <w:rsid w:val="004A21EF"/>
    <w:rsid w:val="004A2569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A6D93"/>
    <w:rsid w:val="004B0B05"/>
    <w:rsid w:val="004B15AE"/>
    <w:rsid w:val="004B15FF"/>
    <w:rsid w:val="004B19FC"/>
    <w:rsid w:val="004B1C1A"/>
    <w:rsid w:val="004B25A4"/>
    <w:rsid w:val="004B291A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2DC0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D7F30"/>
    <w:rsid w:val="004E037F"/>
    <w:rsid w:val="004E0E12"/>
    <w:rsid w:val="004E1276"/>
    <w:rsid w:val="004E1CA5"/>
    <w:rsid w:val="004E1F69"/>
    <w:rsid w:val="004E23DA"/>
    <w:rsid w:val="004E377D"/>
    <w:rsid w:val="004E5682"/>
    <w:rsid w:val="004E568B"/>
    <w:rsid w:val="004E6213"/>
    <w:rsid w:val="004E68A8"/>
    <w:rsid w:val="004E6B87"/>
    <w:rsid w:val="004E6E64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32CA"/>
    <w:rsid w:val="00504C9B"/>
    <w:rsid w:val="00504E1D"/>
    <w:rsid w:val="005055C6"/>
    <w:rsid w:val="005059A0"/>
    <w:rsid w:val="00506E10"/>
    <w:rsid w:val="00511C24"/>
    <w:rsid w:val="00512760"/>
    <w:rsid w:val="00512904"/>
    <w:rsid w:val="005136E8"/>
    <w:rsid w:val="00513A6A"/>
    <w:rsid w:val="00513E9C"/>
    <w:rsid w:val="00514CAC"/>
    <w:rsid w:val="00515352"/>
    <w:rsid w:val="005159EB"/>
    <w:rsid w:val="005161E1"/>
    <w:rsid w:val="00516507"/>
    <w:rsid w:val="0051666F"/>
    <w:rsid w:val="00517930"/>
    <w:rsid w:val="005201F1"/>
    <w:rsid w:val="0052020E"/>
    <w:rsid w:val="0052093A"/>
    <w:rsid w:val="00520DFF"/>
    <w:rsid w:val="0052276C"/>
    <w:rsid w:val="005227F7"/>
    <w:rsid w:val="00523789"/>
    <w:rsid w:val="00523DBE"/>
    <w:rsid w:val="005253F7"/>
    <w:rsid w:val="00525607"/>
    <w:rsid w:val="005261DE"/>
    <w:rsid w:val="00526A9F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2652"/>
    <w:rsid w:val="0053379E"/>
    <w:rsid w:val="00533AA2"/>
    <w:rsid w:val="0053455A"/>
    <w:rsid w:val="00534D4B"/>
    <w:rsid w:val="00535442"/>
    <w:rsid w:val="00535770"/>
    <w:rsid w:val="005369C2"/>
    <w:rsid w:val="00536DE1"/>
    <w:rsid w:val="0053717C"/>
    <w:rsid w:val="005372EB"/>
    <w:rsid w:val="00537597"/>
    <w:rsid w:val="00537E0D"/>
    <w:rsid w:val="00541D4E"/>
    <w:rsid w:val="00542181"/>
    <w:rsid w:val="00542818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478E6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066"/>
    <w:rsid w:val="0055644B"/>
    <w:rsid w:val="00556A8C"/>
    <w:rsid w:val="005602F7"/>
    <w:rsid w:val="00561A54"/>
    <w:rsid w:val="005622BF"/>
    <w:rsid w:val="005644BA"/>
    <w:rsid w:val="00564703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2754"/>
    <w:rsid w:val="00574F55"/>
    <w:rsid w:val="005754AE"/>
    <w:rsid w:val="00575BD7"/>
    <w:rsid w:val="00576C03"/>
    <w:rsid w:val="00576E0D"/>
    <w:rsid w:val="00577059"/>
    <w:rsid w:val="00577210"/>
    <w:rsid w:val="00577399"/>
    <w:rsid w:val="0057768A"/>
    <w:rsid w:val="005801FC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055"/>
    <w:rsid w:val="00584285"/>
    <w:rsid w:val="0058482E"/>
    <w:rsid w:val="00584F71"/>
    <w:rsid w:val="005852D7"/>
    <w:rsid w:val="00585BC5"/>
    <w:rsid w:val="005920A1"/>
    <w:rsid w:val="00592733"/>
    <w:rsid w:val="00592D63"/>
    <w:rsid w:val="0059303D"/>
    <w:rsid w:val="005930B7"/>
    <w:rsid w:val="0059323D"/>
    <w:rsid w:val="0059332F"/>
    <w:rsid w:val="00593C73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1ABC"/>
    <w:rsid w:val="005A20D5"/>
    <w:rsid w:val="005A20F7"/>
    <w:rsid w:val="005A2424"/>
    <w:rsid w:val="005A40C7"/>
    <w:rsid w:val="005A4ABC"/>
    <w:rsid w:val="005A4B4B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1B1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3B80"/>
    <w:rsid w:val="005C41FC"/>
    <w:rsid w:val="005C5C13"/>
    <w:rsid w:val="005C60F9"/>
    <w:rsid w:val="005C6A64"/>
    <w:rsid w:val="005C743A"/>
    <w:rsid w:val="005D04A9"/>
    <w:rsid w:val="005D0F10"/>
    <w:rsid w:val="005D0F47"/>
    <w:rsid w:val="005D14CE"/>
    <w:rsid w:val="005D15E6"/>
    <w:rsid w:val="005D1FB2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1C26"/>
    <w:rsid w:val="005E2C42"/>
    <w:rsid w:val="005E2EAF"/>
    <w:rsid w:val="005E3661"/>
    <w:rsid w:val="005E3E67"/>
    <w:rsid w:val="005E53A1"/>
    <w:rsid w:val="005E6438"/>
    <w:rsid w:val="005E646D"/>
    <w:rsid w:val="005E6801"/>
    <w:rsid w:val="005E6F6E"/>
    <w:rsid w:val="005E71AD"/>
    <w:rsid w:val="005F048A"/>
    <w:rsid w:val="005F0A21"/>
    <w:rsid w:val="005F0EB6"/>
    <w:rsid w:val="005F13A3"/>
    <w:rsid w:val="005F1527"/>
    <w:rsid w:val="005F18D9"/>
    <w:rsid w:val="005F1FA8"/>
    <w:rsid w:val="005F27FD"/>
    <w:rsid w:val="005F3121"/>
    <w:rsid w:val="005F385C"/>
    <w:rsid w:val="005F58FD"/>
    <w:rsid w:val="005F5988"/>
    <w:rsid w:val="005F674B"/>
    <w:rsid w:val="005F6925"/>
    <w:rsid w:val="005F6CAD"/>
    <w:rsid w:val="005F7984"/>
    <w:rsid w:val="005F7CFD"/>
    <w:rsid w:val="00600EEA"/>
    <w:rsid w:val="00601FDE"/>
    <w:rsid w:val="00602A6E"/>
    <w:rsid w:val="006037AB"/>
    <w:rsid w:val="00603B3C"/>
    <w:rsid w:val="00604581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1DA8"/>
    <w:rsid w:val="006123C4"/>
    <w:rsid w:val="00612549"/>
    <w:rsid w:val="006125C1"/>
    <w:rsid w:val="006125F3"/>
    <w:rsid w:val="006126C2"/>
    <w:rsid w:val="00613CCD"/>
    <w:rsid w:val="0061426C"/>
    <w:rsid w:val="006147C0"/>
    <w:rsid w:val="006149AA"/>
    <w:rsid w:val="00614F0E"/>
    <w:rsid w:val="0061538C"/>
    <w:rsid w:val="006156D7"/>
    <w:rsid w:val="00616FD1"/>
    <w:rsid w:val="0061734C"/>
    <w:rsid w:val="006175E0"/>
    <w:rsid w:val="0061769C"/>
    <w:rsid w:val="006177B2"/>
    <w:rsid w:val="00617AAA"/>
    <w:rsid w:val="00617ADD"/>
    <w:rsid w:val="00617FD5"/>
    <w:rsid w:val="0062082A"/>
    <w:rsid w:val="00621420"/>
    <w:rsid w:val="0062213C"/>
    <w:rsid w:val="00622FB3"/>
    <w:rsid w:val="006240E2"/>
    <w:rsid w:val="006244B6"/>
    <w:rsid w:val="00624744"/>
    <w:rsid w:val="00624CF1"/>
    <w:rsid w:val="00625122"/>
    <w:rsid w:val="006255D7"/>
    <w:rsid w:val="00625C6B"/>
    <w:rsid w:val="00626396"/>
    <w:rsid w:val="00626E93"/>
    <w:rsid w:val="006272A0"/>
    <w:rsid w:val="006274A6"/>
    <w:rsid w:val="00627622"/>
    <w:rsid w:val="00627667"/>
    <w:rsid w:val="006304C0"/>
    <w:rsid w:val="00630605"/>
    <w:rsid w:val="00630948"/>
    <w:rsid w:val="006322D0"/>
    <w:rsid w:val="00632BEC"/>
    <w:rsid w:val="00633AA7"/>
    <w:rsid w:val="0063415F"/>
    <w:rsid w:val="0063426A"/>
    <w:rsid w:val="006344DA"/>
    <w:rsid w:val="00634548"/>
    <w:rsid w:val="00636126"/>
    <w:rsid w:val="00636F1C"/>
    <w:rsid w:val="00637616"/>
    <w:rsid w:val="0063764A"/>
    <w:rsid w:val="006376A4"/>
    <w:rsid w:val="00641599"/>
    <w:rsid w:val="00641DC2"/>
    <w:rsid w:val="00642492"/>
    <w:rsid w:val="00642DBC"/>
    <w:rsid w:val="0064335B"/>
    <w:rsid w:val="006438B7"/>
    <w:rsid w:val="00643E8E"/>
    <w:rsid w:val="00644944"/>
    <w:rsid w:val="00646628"/>
    <w:rsid w:val="006469AC"/>
    <w:rsid w:val="0064703F"/>
    <w:rsid w:val="00647041"/>
    <w:rsid w:val="006475BC"/>
    <w:rsid w:val="00647735"/>
    <w:rsid w:val="00647B81"/>
    <w:rsid w:val="00650A80"/>
    <w:rsid w:val="006513A5"/>
    <w:rsid w:val="00651664"/>
    <w:rsid w:val="00651B19"/>
    <w:rsid w:val="00651C8F"/>
    <w:rsid w:val="00652145"/>
    <w:rsid w:val="00652374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641B"/>
    <w:rsid w:val="00657EC4"/>
    <w:rsid w:val="00660277"/>
    <w:rsid w:val="00660569"/>
    <w:rsid w:val="00660E10"/>
    <w:rsid w:val="006618BA"/>
    <w:rsid w:val="00662026"/>
    <w:rsid w:val="00663B7E"/>
    <w:rsid w:val="00663C1D"/>
    <w:rsid w:val="006647B0"/>
    <w:rsid w:val="006647E7"/>
    <w:rsid w:val="00664A76"/>
    <w:rsid w:val="006652ED"/>
    <w:rsid w:val="00665776"/>
    <w:rsid w:val="00665934"/>
    <w:rsid w:val="00666463"/>
    <w:rsid w:val="00666B74"/>
    <w:rsid w:val="00666D70"/>
    <w:rsid w:val="00667F62"/>
    <w:rsid w:val="00670E0D"/>
    <w:rsid w:val="0067118B"/>
    <w:rsid w:val="00671A23"/>
    <w:rsid w:val="00672401"/>
    <w:rsid w:val="0067248B"/>
    <w:rsid w:val="00672EB1"/>
    <w:rsid w:val="006731C3"/>
    <w:rsid w:val="006732B7"/>
    <w:rsid w:val="00673866"/>
    <w:rsid w:val="00673A44"/>
    <w:rsid w:val="00673E24"/>
    <w:rsid w:val="006742B3"/>
    <w:rsid w:val="006760E1"/>
    <w:rsid w:val="006762D8"/>
    <w:rsid w:val="006801FC"/>
    <w:rsid w:val="00680D9B"/>
    <w:rsid w:val="00680DBE"/>
    <w:rsid w:val="00680E75"/>
    <w:rsid w:val="00680EA1"/>
    <w:rsid w:val="00681482"/>
    <w:rsid w:val="006821C5"/>
    <w:rsid w:val="00682529"/>
    <w:rsid w:val="006825F3"/>
    <w:rsid w:val="006832A7"/>
    <w:rsid w:val="0068508E"/>
    <w:rsid w:val="006852A7"/>
    <w:rsid w:val="00685BFC"/>
    <w:rsid w:val="00686504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9D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D07"/>
    <w:rsid w:val="006B2E48"/>
    <w:rsid w:val="006B3052"/>
    <w:rsid w:val="006B3AAD"/>
    <w:rsid w:val="006B4AD2"/>
    <w:rsid w:val="006B4BE0"/>
    <w:rsid w:val="006B5806"/>
    <w:rsid w:val="006B5A27"/>
    <w:rsid w:val="006B5B1D"/>
    <w:rsid w:val="006B6112"/>
    <w:rsid w:val="006B6A14"/>
    <w:rsid w:val="006B6B91"/>
    <w:rsid w:val="006B6D78"/>
    <w:rsid w:val="006C0D7F"/>
    <w:rsid w:val="006C1128"/>
    <w:rsid w:val="006C180E"/>
    <w:rsid w:val="006C1FC7"/>
    <w:rsid w:val="006C376B"/>
    <w:rsid w:val="006C3DF7"/>
    <w:rsid w:val="006C434E"/>
    <w:rsid w:val="006C43C1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5FA1"/>
    <w:rsid w:val="006D6080"/>
    <w:rsid w:val="006D6B9E"/>
    <w:rsid w:val="006D6C4E"/>
    <w:rsid w:val="006D6D04"/>
    <w:rsid w:val="006D7036"/>
    <w:rsid w:val="006D71D0"/>
    <w:rsid w:val="006D7529"/>
    <w:rsid w:val="006D7A8E"/>
    <w:rsid w:val="006E16DA"/>
    <w:rsid w:val="006E1720"/>
    <w:rsid w:val="006E2581"/>
    <w:rsid w:val="006E26C7"/>
    <w:rsid w:val="006E2759"/>
    <w:rsid w:val="006E2CDB"/>
    <w:rsid w:val="006E334F"/>
    <w:rsid w:val="006E3E80"/>
    <w:rsid w:val="006E5424"/>
    <w:rsid w:val="006E6D5C"/>
    <w:rsid w:val="006E6E1B"/>
    <w:rsid w:val="006E7D0A"/>
    <w:rsid w:val="006E7FBF"/>
    <w:rsid w:val="006F02BB"/>
    <w:rsid w:val="006F096D"/>
    <w:rsid w:val="006F275E"/>
    <w:rsid w:val="006F2B1D"/>
    <w:rsid w:val="006F2D1E"/>
    <w:rsid w:val="006F31C9"/>
    <w:rsid w:val="006F363A"/>
    <w:rsid w:val="006F3CA2"/>
    <w:rsid w:val="006F414C"/>
    <w:rsid w:val="006F45DA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0AE"/>
    <w:rsid w:val="007035BE"/>
    <w:rsid w:val="00703628"/>
    <w:rsid w:val="00703A89"/>
    <w:rsid w:val="00706072"/>
    <w:rsid w:val="00706452"/>
    <w:rsid w:val="007068F3"/>
    <w:rsid w:val="00707C80"/>
    <w:rsid w:val="007100F4"/>
    <w:rsid w:val="007106D4"/>
    <w:rsid w:val="007114A1"/>
    <w:rsid w:val="0071154C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77"/>
    <w:rsid w:val="007178F6"/>
    <w:rsid w:val="007228AC"/>
    <w:rsid w:val="00722E49"/>
    <w:rsid w:val="00723091"/>
    <w:rsid w:val="0072379C"/>
    <w:rsid w:val="00724099"/>
    <w:rsid w:val="007240F2"/>
    <w:rsid w:val="007254E2"/>
    <w:rsid w:val="00725663"/>
    <w:rsid w:val="0072626D"/>
    <w:rsid w:val="00726418"/>
    <w:rsid w:val="0072679B"/>
    <w:rsid w:val="00727CE0"/>
    <w:rsid w:val="00730B08"/>
    <w:rsid w:val="00731B55"/>
    <w:rsid w:val="00732D18"/>
    <w:rsid w:val="0073312B"/>
    <w:rsid w:val="00733198"/>
    <w:rsid w:val="00733F2C"/>
    <w:rsid w:val="00734952"/>
    <w:rsid w:val="00735E53"/>
    <w:rsid w:val="00735FAB"/>
    <w:rsid w:val="00736FCB"/>
    <w:rsid w:val="00737F3E"/>
    <w:rsid w:val="00740374"/>
    <w:rsid w:val="007410D6"/>
    <w:rsid w:val="0074158E"/>
    <w:rsid w:val="007417CA"/>
    <w:rsid w:val="00741912"/>
    <w:rsid w:val="0074255A"/>
    <w:rsid w:val="00742831"/>
    <w:rsid w:val="00743019"/>
    <w:rsid w:val="00743703"/>
    <w:rsid w:val="00744A55"/>
    <w:rsid w:val="0074557B"/>
    <w:rsid w:val="00746676"/>
    <w:rsid w:val="00746E72"/>
    <w:rsid w:val="0074731D"/>
    <w:rsid w:val="00747343"/>
    <w:rsid w:val="007477D0"/>
    <w:rsid w:val="00747FAC"/>
    <w:rsid w:val="00751016"/>
    <w:rsid w:val="00751899"/>
    <w:rsid w:val="007519F8"/>
    <w:rsid w:val="00753A4C"/>
    <w:rsid w:val="00753BC7"/>
    <w:rsid w:val="00755F82"/>
    <w:rsid w:val="00756DE3"/>
    <w:rsid w:val="0075749B"/>
    <w:rsid w:val="007600E8"/>
    <w:rsid w:val="007609A5"/>
    <w:rsid w:val="00761076"/>
    <w:rsid w:val="00761A11"/>
    <w:rsid w:val="00761DD2"/>
    <w:rsid w:val="00762459"/>
    <w:rsid w:val="007629E1"/>
    <w:rsid w:val="007637E9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5AE"/>
    <w:rsid w:val="007729AC"/>
    <w:rsid w:val="00773255"/>
    <w:rsid w:val="00773F48"/>
    <w:rsid w:val="007745DA"/>
    <w:rsid w:val="007745EF"/>
    <w:rsid w:val="00774B94"/>
    <w:rsid w:val="00775203"/>
    <w:rsid w:val="007756A4"/>
    <w:rsid w:val="00775745"/>
    <w:rsid w:val="007757FA"/>
    <w:rsid w:val="0077580E"/>
    <w:rsid w:val="0077597F"/>
    <w:rsid w:val="0077678C"/>
    <w:rsid w:val="00776D15"/>
    <w:rsid w:val="00776D6D"/>
    <w:rsid w:val="00777C8B"/>
    <w:rsid w:val="00777E8C"/>
    <w:rsid w:val="00780AE8"/>
    <w:rsid w:val="00780BF0"/>
    <w:rsid w:val="00780FA4"/>
    <w:rsid w:val="0078394F"/>
    <w:rsid w:val="00783E9B"/>
    <w:rsid w:val="007845D1"/>
    <w:rsid w:val="00784A54"/>
    <w:rsid w:val="007857C3"/>
    <w:rsid w:val="00786D6E"/>
    <w:rsid w:val="007904DF"/>
    <w:rsid w:val="007921B1"/>
    <w:rsid w:val="00793AAA"/>
    <w:rsid w:val="00794B20"/>
    <w:rsid w:val="00794C25"/>
    <w:rsid w:val="00794E8B"/>
    <w:rsid w:val="00794F1F"/>
    <w:rsid w:val="00795BD8"/>
    <w:rsid w:val="0079694A"/>
    <w:rsid w:val="007A1A6B"/>
    <w:rsid w:val="007A20BC"/>
    <w:rsid w:val="007A2260"/>
    <w:rsid w:val="007A23CB"/>
    <w:rsid w:val="007A40F8"/>
    <w:rsid w:val="007A5095"/>
    <w:rsid w:val="007A5C6A"/>
    <w:rsid w:val="007A5EF2"/>
    <w:rsid w:val="007A6280"/>
    <w:rsid w:val="007A64C5"/>
    <w:rsid w:val="007A6A74"/>
    <w:rsid w:val="007A7DF3"/>
    <w:rsid w:val="007B06BB"/>
    <w:rsid w:val="007B1062"/>
    <w:rsid w:val="007B1107"/>
    <w:rsid w:val="007B187C"/>
    <w:rsid w:val="007B31BD"/>
    <w:rsid w:val="007B33A6"/>
    <w:rsid w:val="007B3677"/>
    <w:rsid w:val="007B42C6"/>
    <w:rsid w:val="007B4448"/>
    <w:rsid w:val="007B6BB1"/>
    <w:rsid w:val="007C0453"/>
    <w:rsid w:val="007C0931"/>
    <w:rsid w:val="007C0CC1"/>
    <w:rsid w:val="007C2076"/>
    <w:rsid w:val="007C22CA"/>
    <w:rsid w:val="007C2639"/>
    <w:rsid w:val="007C3550"/>
    <w:rsid w:val="007C3690"/>
    <w:rsid w:val="007C3987"/>
    <w:rsid w:val="007C3EB3"/>
    <w:rsid w:val="007C44BD"/>
    <w:rsid w:val="007C4516"/>
    <w:rsid w:val="007C4863"/>
    <w:rsid w:val="007C4CB4"/>
    <w:rsid w:val="007C4D34"/>
    <w:rsid w:val="007C4DF8"/>
    <w:rsid w:val="007C509A"/>
    <w:rsid w:val="007C5BB6"/>
    <w:rsid w:val="007C63A0"/>
    <w:rsid w:val="007C6A47"/>
    <w:rsid w:val="007C6AF3"/>
    <w:rsid w:val="007C729F"/>
    <w:rsid w:val="007C7920"/>
    <w:rsid w:val="007D0BC9"/>
    <w:rsid w:val="007D1768"/>
    <w:rsid w:val="007D1831"/>
    <w:rsid w:val="007D1D58"/>
    <w:rsid w:val="007D26DA"/>
    <w:rsid w:val="007D2CEE"/>
    <w:rsid w:val="007D3BFC"/>
    <w:rsid w:val="007D5091"/>
    <w:rsid w:val="007D57D3"/>
    <w:rsid w:val="007D5A82"/>
    <w:rsid w:val="007E1164"/>
    <w:rsid w:val="007E1688"/>
    <w:rsid w:val="007E18CB"/>
    <w:rsid w:val="007E2349"/>
    <w:rsid w:val="007E255D"/>
    <w:rsid w:val="007E25A8"/>
    <w:rsid w:val="007E28FE"/>
    <w:rsid w:val="007E2984"/>
    <w:rsid w:val="007E335C"/>
    <w:rsid w:val="007E3584"/>
    <w:rsid w:val="007E369E"/>
    <w:rsid w:val="007E4721"/>
    <w:rsid w:val="007E6605"/>
    <w:rsid w:val="007E6AAE"/>
    <w:rsid w:val="007E6C44"/>
    <w:rsid w:val="007E70AD"/>
    <w:rsid w:val="007E7C1D"/>
    <w:rsid w:val="007F0324"/>
    <w:rsid w:val="007F0C6A"/>
    <w:rsid w:val="007F1010"/>
    <w:rsid w:val="007F1A41"/>
    <w:rsid w:val="007F1B13"/>
    <w:rsid w:val="007F1CB3"/>
    <w:rsid w:val="007F277C"/>
    <w:rsid w:val="007F33FF"/>
    <w:rsid w:val="007F410D"/>
    <w:rsid w:val="007F54FE"/>
    <w:rsid w:val="007F6678"/>
    <w:rsid w:val="007F6DA6"/>
    <w:rsid w:val="007F7099"/>
    <w:rsid w:val="007F7359"/>
    <w:rsid w:val="008003B8"/>
    <w:rsid w:val="00800999"/>
    <w:rsid w:val="00800DA1"/>
    <w:rsid w:val="00801472"/>
    <w:rsid w:val="0080183D"/>
    <w:rsid w:val="0080187D"/>
    <w:rsid w:val="00801948"/>
    <w:rsid w:val="00801A1A"/>
    <w:rsid w:val="00801EF1"/>
    <w:rsid w:val="00801EF7"/>
    <w:rsid w:val="0080264A"/>
    <w:rsid w:val="00803683"/>
    <w:rsid w:val="0080369F"/>
    <w:rsid w:val="0080428C"/>
    <w:rsid w:val="0080495C"/>
    <w:rsid w:val="00804A89"/>
    <w:rsid w:val="008059F2"/>
    <w:rsid w:val="00805A8C"/>
    <w:rsid w:val="00805E53"/>
    <w:rsid w:val="00806A35"/>
    <w:rsid w:val="00806CEF"/>
    <w:rsid w:val="008075FF"/>
    <w:rsid w:val="0080772D"/>
    <w:rsid w:val="00807AB0"/>
    <w:rsid w:val="00807DDC"/>
    <w:rsid w:val="00810310"/>
    <w:rsid w:val="008106D0"/>
    <w:rsid w:val="0081077B"/>
    <w:rsid w:val="00812588"/>
    <w:rsid w:val="008132C0"/>
    <w:rsid w:val="008135F3"/>
    <w:rsid w:val="00814F83"/>
    <w:rsid w:val="00815228"/>
    <w:rsid w:val="0081569B"/>
    <w:rsid w:val="008157B2"/>
    <w:rsid w:val="00815E34"/>
    <w:rsid w:val="00816A02"/>
    <w:rsid w:val="00816A0A"/>
    <w:rsid w:val="00816EAC"/>
    <w:rsid w:val="00817CB4"/>
    <w:rsid w:val="00820011"/>
    <w:rsid w:val="00820C14"/>
    <w:rsid w:val="008210D6"/>
    <w:rsid w:val="0082112E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45C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5BCB"/>
    <w:rsid w:val="0083606A"/>
    <w:rsid w:val="0083615F"/>
    <w:rsid w:val="00836C54"/>
    <w:rsid w:val="00836CE0"/>
    <w:rsid w:val="00837D28"/>
    <w:rsid w:val="00837E0D"/>
    <w:rsid w:val="00840E29"/>
    <w:rsid w:val="00841B2C"/>
    <w:rsid w:val="0084214D"/>
    <w:rsid w:val="0084311C"/>
    <w:rsid w:val="00843B47"/>
    <w:rsid w:val="008446C1"/>
    <w:rsid w:val="00844D7C"/>
    <w:rsid w:val="00844FC4"/>
    <w:rsid w:val="00845027"/>
    <w:rsid w:val="008454B8"/>
    <w:rsid w:val="00845BB4"/>
    <w:rsid w:val="00846495"/>
    <w:rsid w:val="00846784"/>
    <w:rsid w:val="0084687A"/>
    <w:rsid w:val="00846B7C"/>
    <w:rsid w:val="00846C41"/>
    <w:rsid w:val="00846E26"/>
    <w:rsid w:val="00846FAF"/>
    <w:rsid w:val="0084712F"/>
    <w:rsid w:val="008472D0"/>
    <w:rsid w:val="00850B8D"/>
    <w:rsid w:val="008513A5"/>
    <w:rsid w:val="008517B3"/>
    <w:rsid w:val="008519D0"/>
    <w:rsid w:val="0085212A"/>
    <w:rsid w:val="008529DA"/>
    <w:rsid w:val="00852BE3"/>
    <w:rsid w:val="00852F29"/>
    <w:rsid w:val="008531C1"/>
    <w:rsid w:val="00853AD1"/>
    <w:rsid w:val="00854FAB"/>
    <w:rsid w:val="0085586C"/>
    <w:rsid w:val="0085593D"/>
    <w:rsid w:val="008567FA"/>
    <w:rsid w:val="008568EF"/>
    <w:rsid w:val="00857589"/>
    <w:rsid w:val="008579D7"/>
    <w:rsid w:val="0086011B"/>
    <w:rsid w:val="00860339"/>
    <w:rsid w:val="00860462"/>
    <w:rsid w:val="00861C19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803"/>
    <w:rsid w:val="00870B1C"/>
    <w:rsid w:val="00870E6C"/>
    <w:rsid w:val="00872E0F"/>
    <w:rsid w:val="00872FC3"/>
    <w:rsid w:val="0087329A"/>
    <w:rsid w:val="00873937"/>
    <w:rsid w:val="00874B95"/>
    <w:rsid w:val="008751E8"/>
    <w:rsid w:val="008751E9"/>
    <w:rsid w:val="00876420"/>
    <w:rsid w:val="00876CD6"/>
    <w:rsid w:val="008770B3"/>
    <w:rsid w:val="0087710A"/>
    <w:rsid w:val="00877363"/>
    <w:rsid w:val="0087769C"/>
    <w:rsid w:val="00877F82"/>
    <w:rsid w:val="00880033"/>
    <w:rsid w:val="008800F0"/>
    <w:rsid w:val="008812B4"/>
    <w:rsid w:val="0088174C"/>
    <w:rsid w:val="0088189B"/>
    <w:rsid w:val="008819BB"/>
    <w:rsid w:val="00881FA7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5D71"/>
    <w:rsid w:val="00885F66"/>
    <w:rsid w:val="0088662A"/>
    <w:rsid w:val="00887150"/>
    <w:rsid w:val="008872AB"/>
    <w:rsid w:val="008878D9"/>
    <w:rsid w:val="00887F78"/>
    <w:rsid w:val="00890DE7"/>
    <w:rsid w:val="00891CC6"/>
    <w:rsid w:val="008920A0"/>
    <w:rsid w:val="008926FF"/>
    <w:rsid w:val="00893302"/>
    <w:rsid w:val="008933BB"/>
    <w:rsid w:val="008934A5"/>
    <w:rsid w:val="00894F1F"/>
    <w:rsid w:val="008955C0"/>
    <w:rsid w:val="0089576E"/>
    <w:rsid w:val="008957A0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532"/>
    <w:rsid w:val="008A5D60"/>
    <w:rsid w:val="008A647D"/>
    <w:rsid w:val="008A754F"/>
    <w:rsid w:val="008A7EAB"/>
    <w:rsid w:val="008B0513"/>
    <w:rsid w:val="008B168A"/>
    <w:rsid w:val="008B196D"/>
    <w:rsid w:val="008B1AFF"/>
    <w:rsid w:val="008B1ED0"/>
    <w:rsid w:val="008B25A1"/>
    <w:rsid w:val="008B2C4E"/>
    <w:rsid w:val="008B375F"/>
    <w:rsid w:val="008B3773"/>
    <w:rsid w:val="008B3A91"/>
    <w:rsid w:val="008B4363"/>
    <w:rsid w:val="008B468E"/>
    <w:rsid w:val="008B4B7B"/>
    <w:rsid w:val="008B505A"/>
    <w:rsid w:val="008B614B"/>
    <w:rsid w:val="008B6E41"/>
    <w:rsid w:val="008B77A3"/>
    <w:rsid w:val="008B7B98"/>
    <w:rsid w:val="008C098C"/>
    <w:rsid w:val="008C11F7"/>
    <w:rsid w:val="008C17C3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3D6E"/>
    <w:rsid w:val="008D417F"/>
    <w:rsid w:val="008D468B"/>
    <w:rsid w:val="008D47F7"/>
    <w:rsid w:val="008D4A2F"/>
    <w:rsid w:val="008D5281"/>
    <w:rsid w:val="008D5367"/>
    <w:rsid w:val="008D53FE"/>
    <w:rsid w:val="008D5D19"/>
    <w:rsid w:val="008D6593"/>
    <w:rsid w:val="008D7C1F"/>
    <w:rsid w:val="008E0486"/>
    <w:rsid w:val="008E0657"/>
    <w:rsid w:val="008E0C51"/>
    <w:rsid w:val="008E0E26"/>
    <w:rsid w:val="008E1172"/>
    <w:rsid w:val="008E1B7D"/>
    <w:rsid w:val="008E28FF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5C47"/>
    <w:rsid w:val="008E5D9E"/>
    <w:rsid w:val="008E61A8"/>
    <w:rsid w:val="008E61B0"/>
    <w:rsid w:val="008E6461"/>
    <w:rsid w:val="008E6CC6"/>
    <w:rsid w:val="008E7588"/>
    <w:rsid w:val="008E7619"/>
    <w:rsid w:val="008F0E3D"/>
    <w:rsid w:val="008F16D8"/>
    <w:rsid w:val="008F1904"/>
    <w:rsid w:val="008F20B1"/>
    <w:rsid w:val="008F272B"/>
    <w:rsid w:val="008F2A7A"/>
    <w:rsid w:val="008F3AE3"/>
    <w:rsid w:val="008F4FCE"/>
    <w:rsid w:val="008F556F"/>
    <w:rsid w:val="008F61FE"/>
    <w:rsid w:val="008F69C3"/>
    <w:rsid w:val="008F6AF4"/>
    <w:rsid w:val="008F7203"/>
    <w:rsid w:val="008F7DFF"/>
    <w:rsid w:val="009007B8"/>
    <w:rsid w:val="00900C24"/>
    <w:rsid w:val="009017C5"/>
    <w:rsid w:val="0090266A"/>
    <w:rsid w:val="00902BF7"/>
    <w:rsid w:val="00903685"/>
    <w:rsid w:val="00903F19"/>
    <w:rsid w:val="009040A5"/>
    <w:rsid w:val="009041DA"/>
    <w:rsid w:val="00904D3C"/>
    <w:rsid w:val="00906C0D"/>
    <w:rsid w:val="00906FD1"/>
    <w:rsid w:val="00907A44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39D4"/>
    <w:rsid w:val="00914A37"/>
    <w:rsid w:val="00914F59"/>
    <w:rsid w:val="009158D2"/>
    <w:rsid w:val="00915A12"/>
    <w:rsid w:val="009166D3"/>
    <w:rsid w:val="00916F1A"/>
    <w:rsid w:val="009172B2"/>
    <w:rsid w:val="00917960"/>
    <w:rsid w:val="00920EDC"/>
    <w:rsid w:val="009221F1"/>
    <w:rsid w:val="00922674"/>
    <w:rsid w:val="00925195"/>
    <w:rsid w:val="0092578A"/>
    <w:rsid w:val="009258A1"/>
    <w:rsid w:val="00925B69"/>
    <w:rsid w:val="00926879"/>
    <w:rsid w:val="00926F7A"/>
    <w:rsid w:val="00927050"/>
    <w:rsid w:val="009270AB"/>
    <w:rsid w:val="009275B0"/>
    <w:rsid w:val="0092785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5EF5"/>
    <w:rsid w:val="00936501"/>
    <w:rsid w:val="009369F5"/>
    <w:rsid w:val="00936B66"/>
    <w:rsid w:val="009373DF"/>
    <w:rsid w:val="009377AA"/>
    <w:rsid w:val="00937AE9"/>
    <w:rsid w:val="00941F00"/>
    <w:rsid w:val="00942252"/>
    <w:rsid w:val="009422AA"/>
    <w:rsid w:val="00942DAC"/>
    <w:rsid w:val="00942F97"/>
    <w:rsid w:val="00943650"/>
    <w:rsid w:val="0094399E"/>
    <w:rsid w:val="00943D5F"/>
    <w:rsid w:val="00944271"/>
    <w:rsid w:val="00944532"/>
    <w:rsid w:val="00944652"/>
    <w:rsid w:val="00944C21"/>
    <w:rsid w:val="00945277"/>
    <w:rsid w:val="00945502"/>
    <w:rsid w:val="009458F6"/>
    <w:rsid w:val="00945BCF"/>
    <w:rsid w:val="00946C60"/>
    <w:rsid w:val="00946E35"/>
    <w:rsid w:val="00947114"/>
    <w:rsid w:val="009474F4"/>
    <w:rsid w:val="00947C46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4819"/>
    <w:rsid w:val="009548B4"/>
    <w:rsid w:val="009562B6"/>
    <w:rsid w:val="009565C8"/>
    <w:rsid w:val="0095733F"/>
    <w:rsid w:val="00957592"/>
    <w:rsid w:val="009576E3"/>
    <w:rsid w:val="009579D4"/>
    <w:rsid w:val="00957AC9"/>
    <w:rsid w:val="009604A0"/>
    <w:rsid w:val="009607F9"/>
    <w:rsid w:val="00960A50"/>
    <w:rsid w:val="0096181A"/>
    <w:rsid w:val="009618D2"/>
    <w:rsid w:val="009619DB"/>
    <w:rsid w:val="00961FFA"/>
    <w:rsid w:val="00962610"/>
    <w:rsid w:val="00963448"/>
    <w:rsid w:val="00963968"/>
    <w:rsid w:val="00963CC2"/>
    <w:rsid w:val="00965E21"/>
    <w:rsid w:val="00966062"/>
    <w:rsid w:val="00966C1B"/>
    <w:rsid w:val="00966CBB"/>
    <w:rsid w:val="009671FA"/>
    <w:rsid w:val="009676F1"/>
    <w:rsid w:val="00970528"/>
    <w:rsid w:val="00971B66"/>
    <w:rsid w:val="00972F92"/>
    <w:rsid w:val="00974138"/>
    <w:rsid w:val="0097486D"/>
    <w:rsid w:val="0097549F"/>
    <w:rsid w:val="00976281"/>
    <w:rsid w:val="009763FA"/>
    <w:rsid w:val="00976856"/>
    <w:rsid w:val="009800DB"/>
    <w:rsid w:val="00980D75"/>
    <w:rsid w:val="00980D76"/>
    <w:rsid w:val="00981D11"/>
    <w:rsid w:val="00982406"/>
    <w:rsid w:val="00982DE5"/>
    <w:rsid w:val="009837D8"/>
    <w:rsid w:val="0098396F"/>
    <w:rsid w:val="00983C10"/>
    <w:rsid w:val="0098487E"/>
    <w:rsid w:val="00985384"/>
    <w:rsid w:val="009857D1"/>
    <w:rsid w:val="009871BD"/>
    <w:rsid w:val="00990DA1"/>
    <w:rsid w:val="0099104C"/>
    <w:rsid w:val="009919D2"/>
    <w:rsid w:val="00992098"/>
    <w:rsid w:val="0099222E"/>
    <w:rsid w:val="00992871"/>
    <w:rsid w:val="00993320"/>
    <w:rsid w:val="00993EF7"/>
    <w:rsid w:val="00994004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1FC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5FA"/>
    <w:rsid w:val="009B2E04"/>
    <w:rsid w:val="009B3EFE"/>
    <w:rsid w:val="009B477A"/>
    <w:rsid w:val="009B4DB1"/>
    <w:rsid w:val="009B5549"/>
    <w:rsid w:val="009B565E"/>
    <w:rsid w:val="009B571E"/>
    <w:rsid w:val="009B5D35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0F2"/>
    <w:rsid w:val="009C224C"/>
    <w:rsid w:val="009C328B"/>
    <w:rsid w:val="009C39AA"/>
    <w:rsid w:val="009C490C"/>
    <w:rsid w:val="009C4C28"/>
    <w:rsid w:val="009C4CC3"/>
    <w:rsid w:val="009C4FDC"/>
    <w:rsid w:val="009C65C6"/>
    <w:rsid w:val="009C6F22"/>
    <w:rsid w:val="009C7BF1"/>
    <w:rsid w:val="009D09CA"/>
    <w:rsid w:val="009D0BBD"/>
    <w:rsid w:val="009D0D69"/>
    <w:rsid w:val="009D0D94"/>
    <w:rsid w:val="009D1EE9"/>
    <w:rsid w:val="009D2587"/>
    <w:rsid w:val="009D3088"/>
    <w:rsid w:val="009D3738"/>
    <w:rsid w:val="009D381E"/>
    <w:rsid w:val="009D40F3"/>
    <w:rsid w:val="009D4367"/>
    <w:rsid w:val="009D4ED1"/>
    <w:rsid w:val="009D4F81"/>
    <w:rsid w:val="009D549E"/>
    <w:rsid w:val="009D54D9"/>
    <w:rsid w:val="009D5B64"/>
    <w:rsid w:val="009D64D3"/>
    <w:rsid w:val="009D6C12"/>
    <w:rsid w:val="009D7C1B"/>
    <w:rsid w:val="009D7F77"/>
    <w:rsid w:val="009E0420"/>
    <w:rsid w:val="009E0443"/>
    <w:rsid w:val="009E04CC"/>
    <w:rsid w:val="009E20D6"/>
    <w:rsid w:val="009E231F"/>
    <w:rsid w:val="009E23F0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5F81"/>
    <w:rsid w:val="009F6393"/>
    <w:rsid w:val="009F763E"/>
    <w:rsid w:val="00A005CE"/>
    <w:rsid w:val="00A00622"/>
    <w:rsid w:val="00A01A87"/>
    <w:rsid w:val="00A01D97"/>
    <w:rsid w:val="00A01DA0"/>
    <w:rsid w:val="00A01F57"/>
    <w:rsid w:val="00A0249E"/>
    <w:rsid w:val="00A02C0E"/>
    <w:rsid w:val="00A03422"/>
    <w:rsid w:val="00A04126"/>
    <w:rsid w:val="00A04377"/>
    <w:rsid w:val="00A05733"/>
    <w:rsid w:val="00A05ADA"/>
    <w:rsid w:val="00A05DED"/>
    <w:rsid w:val="00A07134"/>
    <w:rsid w:val="00A0730D"/>
    <w:rsid w:val="00A0769A"/>
    <w:rsid w:val="00A07A20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191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647C"/>
    <w:rsid w:val="00A16868"/>
    <w:rsid w:val="00A17374"/>
    <w:rsid w:val="00A174BA"/>
    <w:rsid w:val="00A17714"/>
    <w:rsid w:val="00A20041"/>
    <w:rsid w:val="00A208FA"/>
    <w:rsid w:val="00A20C9A"/>
    <w:rsid w:val="00A21F78"/>
    <w:rsid w:val="00A2234A"/>
    <w:rsid w:val="00A233DA"/>
    <w:rsid w:val="00A2388F"/>
    <w:rsid w:val="00A24698"/>
    <w:rsid w:val="00A24DCD"/>
    <w:rsid w:val="00A2525B"/>
    <w:rsid w:val="00A26771"/>
    <w:rsid w:val="00A278A6"/>
    <w:rsid w:val="00A27972"/>
    <w:rsid w:val="00A3049F"/>
    <w:rsid w:val="00A314C8"/>
    <w:rsid w:val="00A31611"/>
    <w:rsid w:val="00A31CE6"/>
    <w:rsid w:val="00A31D46"/>
    <w:rsid w:val="00A32273"/>
    <w:rsid w:val="00A32F9F"/>
    <w:rsid w:val="00A34087"/>
    <w:rsid w:val="00A341EB"/>
    <w:rsid w:val="00A34334"/>
    <w:rsid w:val="00A34421"/>
    <w:rsid w:val="00A3452B"/>
    <w:rsid w:val="00A34E3B"/>
    <w:rsid w:val="00A35903"/>
    <w:rsid w:val="00A35942"/>
    <w:rsid w:val="00A35F41"/>
    <w:rsid w:val="00A364CC"/>
    <w:rsid w:val="00A37152"/>
    <w:rsid w:val="00A40D13"/>
    <w:rsid w:val="00A421BB"/>
    <w:rsid w:val="00A42249"/>
    <w:rsid w:val="00A42460"/>
    <w:rsid w:val="00A428BA"/>
    <w:rsid w:val="00A429B1"/>
    <w:rsid w:val="00A42EF6"/>
    <w:rsid w:val="00A44C5D"/>
    <w:rsid w:val="00A45776"/>
    <w:rsid w:val="00A4593F"/>
    <w:rsid w:val="00A4633B"/>
    <w:rsid w:val="00A50392"/>
    <w:rsid w:val="00A50728"/>
    <w:rsid w:val="00A51E87"/>
    <w:rsid w:val="00A52B0F"/>
    <w:rsid w:val="00A52B52"/>
    <w:rsid w:val="00A5311A"/>
    <w:rsid w:val="00A549C6"/>
    <w:rsid w:val="00A550A9"/>
    <w:rsid w:val="00A551E1"/>
    <w:rsid w:val="00A5578F"/>
    <w:rsid w:val="00A55886"/>
    <w:rsid w:val="00A558F7"/>
    <w:rsid w:val="00A55BEF"/>
    <w:rsid w:val="00A56979"/>
    <w:rsid w:val="00A56B9A"/>
    <w:rsid w:val="00A573C1"/>
    <w:rsid w:val="00A60508"/>
    <w:rsid w:val="00A60803"/>
    <w:rsid w:val="00A613C8"/>
    <w:rsid w:val="00A613ED"/>
    <w:rsid w:val="00A62351"/>
    <w:rsid w:val="00A62D61"/>
    <w:rsid w:val="00A62F62"/>
    <w:rsid w:val="00A639C5"/>
    <w:rsid w:val="00A63BB4"/>
    <w:rsid w:val="00A64A6D"/>
    <w:rsid w:val="00A653F3"/>
    <w:rsid w:val="00A65BE5"/>
    <w:rsid w:val="00A67DDA"/>
    <w:rsid w:val="00A7032B"/>
    <w:rsid w:val="00A704DA"/>
    <w:rsid w:val="00A70AE3"/>
    <w:rsid w:val="00A70FB0"/>
    <w:rsid w:val="00A7155C"/>
    <w:rsid w:val="00A7159D"/>
    <w:rsid w:val="00A71CAC"/>
    <w:rsid w:val="00A71D70"/>
    <w:rsid w:val="00A72737"/>
    <w:rsid w:val="00A731B6"/>
    <w:rsid w:val="00A73FA1"/>
    <w:rsid w:val="00A74747"/>
    <w:rsid w:val="00A74F21"/>
    <w:rsid w:val="00A750D3"/>
    <w:rsid w:val="00A764FE"/>
    <w:rsid w:val="00A7695D"/>
    <w:rsid w:val="00A7705D"/>
    <w:rsid w:val="00A772FF"/>
    <w:rsid w:val="00A7778D"/>
    <w:rsid w:val="00A77A63"/>
    <w:rsid w:val="00A811DC"/>
    <w:rsid w:val="00A8223F"/>
    <w:rsid w:val="00A82ECF"/>
    <w:rsid w:val="00A835C5"/>
    <w:rsid w:val="00A83DD0"/>
    <w:rsid w:val="00A841B6"/>
    <w:rsid w:val="00A851C1"/>
    <w:rsid w:val="00A90B4F"/>
    <w:rsid w:val="00A90EC9"/>
    <w:rsid w:val="00A9147C"/>
    <w:rsid w:val="00A9166D"/>
    <w:rsid w:val="00A929CC"/>
    <w:rsid w:val="00A936EF"/>
    <w:rsid w:val="00A95763"/>
    <w:rsid w:val="00A957EB"/>
    <w:rsid w:val="00A95AD7"/>
    <w:rsid w:val="00A95B0A"/>
    <w:rsid w:val="00A962CF"/>
    <w:rsid w:val="00A96B7B"/>
    <w:rsid w:val="00A96D21"/>
    <w:rsid w:val="00A971AF"/>
    <w:rsid w:val="00A977D0"/>
    <w:rsid w:val="00A9793E"/>
    <w:rsid w:val="00AA0239"/>
    <w:rsid w:val="00AA06E2"/>
    <w:rsid w:val="00AA06E5"/>
    <w:rsid w:val="00AA07DC"/>
    <w:rsid w:val="00AA0AA2"/>
    <w:rsid w:val="00AA24D9"/>
    <w:rsid w:val="00AA295B"/>
    <w:rsid w:val="00AA3194"/>
    <w:rsid w:val="00AA3C6D"/>
    <w:rsid w:val="00AA4664"/>
    <w:rsid w:val="00AA50CC"/>
    <w:rsid w:val="00AA5307"/>
    <w:rsid w:val="00AA5525"/>
    <w:rsid w:val="00AA5E7B"/>
    <w:rsid w:val="00AA650B"/>
    <w:rsid w:val="00AB060A"/>
    <w:rsid w:val="00AB2C93"/>
    <w:rsid w:val="00AB2D4E"/>
    <w:rsid w:val="00AB2E3B"/>
    <w:rsid w:val="00AB390B"/>
    <w:rsid w:val="00AB5043"/>
    <w:rsid w:val="00AB5713"/>
    <w:rsid w:val="00AB5CB0"/>
    <w:rsid w:val="00AB6A53"/>
    <w:rsid w:val="00AB6ED7"/>
    <w:rsid w:val="00AB71FA"/>
    <w:rsid w:val="00AB7B4B"/>
    <w:rsid w:val="00AB7DC1"/>
    <w:rsid w:val="00AC2A76"/>
    <w:rsid w:val="00AC2C85"/>
    <w:rsid w:val="00AC30C8"/>
    <w:rsid w:val="00AC3CB0"/>
    <w:rsid w:val="00AC424F"/>
    <w:rsid w:val="00AC4C70"/>
    <w:rsid w:val="00AC54CD"/>
    <w:rsid w:val="00AC57BA"/>
    <w:rsid w:val="00AC599A"/>
    <w:rsid w:val="00AC78EF"/>
    <w:rsid w:val="00AD023E"/>
    <w:rsid w:val="00AD0292"/>
    <w:rsid w:val="00AD10E9"/>
    <w:rsid w:val="00AD2672"/>
    <w:rsid w:val="00AD2CBD"/>
    <w:rsid w:val="00AD3262"/>
    <w:rsid w:val="00AD3558"/>
    <w:rsid w:val="00AD3A7E"/>
    <w:rsid w:val="00AD4D9A"/>
    <w:rsid w:val="00AD5063"/>
    <w:rsid w:val="00AD5084"/>
    <w:rsid w:val="00AD5E2C"/>
    <w:rsid w:val="00AD6D6D"/>
    <w:rsid w:val="00AD75EA"/>
    <w:rsid w:val="00AE098C"/>
    <w:rsid w:val="00AE0A7E"/>
    <w:rsid w:val="00AE0F22"/>
    <w:rsid w:val="00AE0F42"/>
    <w:rsid w:val="00AE1952"/>
    <w:rsid w:val="00AE1B57"/>
    <w:rsid w:val="00AE22DD"/>
    <w:rsid w:val="00AE27B2"/>
    <w:rsid w:val="00AE2D0C"/>
    <w:rsid w:val="00AE306D"/>
    <w:rsid w:val="00AE3523"/>
    <w:rsid w:val="00AE37F7"/>
    <w:rsid w:val="00AE3B3D"/>
    <w:rsid w:val="00AE3C8D"/>
    <w:rsid w:val="00AE42A9"/>
    <w:rsid w:val="00AE4A88"/>
    <w:rsid w:val="00AE5435"/>
    <w:rsid w:val="00AE5803"/>
    <w:rsid w:val="00AE5AAE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4A8"/>
    <w:rsid w:val="00B0461C"/>
    <w:rsid w:val="00B046A4"/>
    <w:rsid w:val="00B050C7"/>
    <w:rsid w:val="00B055EE"/>
    <w:rsid w:val="00B05AFC"/>
    <w:rsid w:val="00B06A67"/>
    <w:rsid w:val="00B10088"/>
    <w:rsid w:val="00B111B1"/>
    <w:rsid w:val="00B11651"/>
    <w:rsid w:val="00B12BB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489A"/>
    <w:rsid w:val="00B25519"/>
    <w:rsid w:val="00B25FD4"/>
    <w:rsid w:val="00B25FF2"/>
    <w:rsid w:val="00B26311"/>
    <w:rsid w:val="00B26AF9"/>
    <w:rsid w:val="00B273E6"/>
    <w:rsid w:val="00B30ED6"/>
    <w:rsid w:val="00B30F9B"/>
    <w:rsid w:val="00B3152E"/>
    <w:rsid w:val="00B31543"/>
    <w:rsid w:val="00B31A21"/>
    <w:rsid w:val="00B31DFF"/>
    <w:rsid w:val="00B320A8"/>
    <w:rsid w:val="00B3223B"/>
    <w:rsid w:val="00B328EA"/>
    <w:rsid w:val="00B32DDE"/>
    <w:rsid w:val="00B33470"/>
    <w:rsid w:val="00B33BC0"/>
    <w:rsid w:val="00B34B5F"/>
    <w:rsid w:val="00B34B7A"/>
    <w:rsid w:val="00B35365"/>
    <w:rsid w:val="00B3595C"/>
    <w:rsid w:val="00B36E6B"/>
    <w:rsid w:val="00B3718A"/>
    <w:rsid w:val="00B37832"/>
    <w:rsid w:val="00B37DCE"/>
    <w:rsid w:val="00B40A9E"/>
    <w:rsid w:val="00B40B9C"/>
    <w:rsid w:val="00B417B0"/>
    <w:rsid w:val="00B41B0C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3E68"/>
    <w:rsid w:val="00B54047"/>
    <w:rsid w:val="00B5414F"/>
    <w:rsid w:val="00B54665"/>
    <w:rsid w:val="00B54A11"/>
    <w:rsid w:val="00B5512F"/>
    <w:rsid w:val="00B55ED8"/>
    <w:rsid w:val="00B56374"/>
    <w:rsid w:val="00B56533"/>
    <w:rsid w:val="00B5662C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2E5"/>
    <w:rsid w:val="00B67382"/>
    <w:rsid w:val="00B67A3C"/>
    <w:rsid w:val="00B67C5E"/>
    <w:rsid w:val="00B70795"/>
    <w:rsid w:val="00B70FE2"/>
    <w:rsid w:val="00B71A86"/>
    <w:rsid w:val="00B72133"/>
    <w:rsid w:val="00B728EE"/>
    <w:rsid w:val="00B72CDA"/>
    <w:rsid w:val="00B73BDB"/>
    <w:rsid w:val="00B74E4F"/>
    <w:rsid w:val="00B75355"/>
    <w:rsid w:val="00B75D90"/>
    <w:rsid w:val="00B768DD"/>
    <w:rsid w:val="00B76DCF"/>
    <w:rsid w:val="00B802EC"/>
    <w:rsid w:val="00B80568"/>
    <w:rsid w:val="00B815EF"/>
    <w:rsid w:val="00B81FE5"/>
    <w:rsid w:val="00B82323"/>
    <w:rsid w:val="00B826DA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2D4"/>
    <w:rsid w:val="00B91CCC"/>
    <w:rsid w:val="00B92E02"/>
    <w:rsid w:val="00B93DA2"/>
    <w:rsid w:val="00B945F2"/>
    <w:rsid w:val="00B95180"/>
    <w:rsid w:val="00B95449"/>
    <w:rsid w:val="00B95642"/>
    <w:rsid w:val="00B95AE4"/>
    <w:rsid w:val="00B96601"/>
    <w:rsid w:val="00B97024"/>
    <w:rsid w:val="00B97977"/>
    <w:rsid w:val="00BA0054"/>
    <w:rsid w:val="00BA0757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090"/>
    <w:rsid w:val="00BB12A6"/>
    <w:rsid w:val="00BB1561"/>
    <w:rsid w:val="00BB2162"/>
    <w:rsid w:val="00BB27B4"/>
    <w:rsid w:val="00BB3D1E"/>
    <w:rsid w:val="00BB4033"/>
    <w:rsid w:val="00BB4056"/>
    <w:rsid w:val="00BB4387"/>
    <w:rsid w:val="00BB4694"/>
    <w:rsid w:val="00BB4ED5"/>
    <w:rsid w:val="00BB505E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5C95"/>
    <w:rsid w:val="00BD6184"/>
    <w:rsid w:val="00BD67BA"/>
    <w:rsid w:val="00BD777D"/>
    <w:rsid w:val="00BD79E8"/>
    <w:rsid w:val="00BD79EB"/>
    <w:rsid w:val="00BE02FF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E7075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007"/>
    <w:rsid w:val="00BF59B4"/>
    <w:rsid w:val="00BF6171"/>
    <w:rsid w:val="00C003A3"/>
    <w:rsid w:val="00C00E44"/>
    <w:rsid w:val="00C00F93"/>
    <w:rsid w:val="00C021D0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405"/>
    <w:rsid w:val="00C12647"/>
    <w:rsid w:val="00C1297F"/>
    <w:rsid w:val="00C139A0"/>
    <w:rsid w:val="00C13BC1"/>
    <w:rsid w:val="00C13BF3"/>
    <w:rsid w:val="00C13C7D"/>
    <w:rsid w:val="00C14302"/>
    <w:rsid w:val="00C147EB"/>
    <w:rsid w:val="00C14E8E"/>
    <w:rsid w:val="00C15EA3"/>
    <w:rsid w:val="00C15F23"/>
    <w:rsid w:val="00C16338"/>
    <w:rsid w:val="00C16381"/>
    <w:rsid w:val="00C165EB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30F"/>
    <w:rsid w:val="00C2345D"/>
    <w:rsid w:val="00C238EF"/>
    <w:rsid w:val="00C23BAD"/>
    <w:rsid w:val="00C23D0B"/>
    <w:rsid w:val="00C2406E"/>
    <w:rsid w:val="00C245A4"/>
    <w:rsid w:val="00C25418"/>
    <w:rsid w:val="00C2683B"/>
    <w:rsid w:val="00C26DDB"/>
    <w:rsid w:val="00C26F24"/>
    <w:rsid w:val="00C26F5F"/>
    <w:rsid w:val="00C27AFB"/>
    <w:rsid w:val="00C27E02"/>
    <w:rsid w:val="00C3023C"/>
    <w:rsid w:val="00C304BD"/>
    <w:rsid w:val="00C312F5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374A4"/>
    <w:rsid w:val="00C374F0"/>
    <w:rsid w:val="00C4073E"/>
    <w:rsid w:val="00C40EF4"/>
    <w:rsid w:val="00C4130C"/>
    <w:rsid w:val="00C425A2"/>
    <w:rsid w:val="00C427D4"/>
    <w:rsid w:val="00C43096"/>
    <w:rsid w:val="00C432EE"/>
    <w:rsid w:val="00C4393F"/>
    <w:rsid w:val="00C43F7B"/>
    <w:rsid w:val="00C45C1C"/>
    <w:rsid w:val="00C461C2"/>
    <w:rsid w:val="00C50D03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1271"/>
    <w:rsid w:val="00C61298"/>
    <w:rsid w:val="00C62C92"/>
    <w:rsid w:val="00C63B6A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083D"/>
    <w:rsid w:val="00C7135B"/>
    <w:rsid w:val="00C71387"/>
    <w:rsid w:val="00C71989"/>
    <w:rsid w:val="00C71D98"/>
    <w:rsid w:val="00C72DAA"/>
    <w:rsid w:val="00C73EF1"/>
    <w:rsid w:val="00C74581"/>
    <w:rsid w:val="00C74857"/>
    <w:rsid w:val="00C74A99"/>
    <w:rsid w:val="00C74E18"/>
    <w:rsid w:val="00C75068"/>
    <w:rsid w:val="00C76EB2"/>
    <w:rsid w:val="00C7707F"/>
    <w:rsid w:val="00C777D2"/>
    <w:rsid w:val="00C806E5"/>
    <w:rsid w:val="00C80A5C"/>
    <w:rsid w:val="00C81873"/>
    <w:rsid w:val="00C82F67"/>
    <w:rsid w:val="00C8347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A9A"/>
    <w:rsid w:val="00C95D65"/>
    <w:rsid w:val="00C95DA4"/>
    <w:rsid w:val="00C9606E"/>
    <w:rsid w:val="00C96665"/>
    <w:rsid w:val="00C96825"/>
    <w:rsid w:val="00C96946"/>
    <w:rsid w:val="00C96CBD"/>
    <w:rsid w:val="00CA0180"/>
    <w:rsid w:val="00CA09BB"/>
    <w:rsid w:val="00CA1B57"/>
    <w:rsid w:val="00CA315A"/>
    <w:rsid w:val="00CA3F27"/>
    <w:rsid w:val="00CA425C"/>
    <w:rsid w:val="00CA42D8"/>
    <w:rsid w:val="00CA47C8"/>
    <w:rsid w:val="00CA4878"/>
    <w:rsid w:val="00CA4BA5"/>
    <w:rsid w:val="00CA6AA4"/>
    <w:rsid w:val="00CA7984"/>
    <w:rsid w:val="00CA7BA0"/>
    <w:rsid w:val="00CB0308"/>
    <w:rsid w:val="00CB038C"/>
    <w:rsid w:val="00CB04C8"/>
    <w:rsid w:val="00CB052C"/>
    <w:rsid w:val="00CB0F46"/>
    <w:rsid w:val="00CB1C29"/>
    <w:rsid w:val="00CB2FFC"/>
    <w:rsid w:val="00CB327A"/>
    <w:rsid w:val="00CB4951"/>
    <w:rsid w:val="00CB63A6"/>
    <w:rsid w:val="00CB6859"/>
    <w:rsid w:val="00CB77F5"/>
    <w:rsid w:val="00CB78B7"/>
    <w:rsid w:val="00CB7E06"/>
    <w:rsid w:val="00CC076A"/>
    <w:rsid w:val="00CC0A0D"/>
    <w:rsid w:val="00CC10D3"/>
    <w:rsid w:val="00CC199C"/>
    <w:rsid w:val="00CC1C33"/>
    <w:rsid w:val="00CC1C57"/>
    <w:rsid w:val="00CC2B44"/>
    <w:rsid w:val="00CC2E4C"/>
    <w:rsid w:val="00CC315A"/>
    <w:rsid w:val="00CC3246"/>
    <w:rsid w:val="00CC3625"/>
    <w:rsid w:val="00CC3B07"/>
    <w:rsid w:val="00CC3DBA"/>
    <w:rsid w:val="00CC4034"/>
    <w:rsid w:val="00CC43AB"/>
    <w:rsid w:val="00CC64A8"/>
    <w:rsid w:val="00CC6D81"/>
    <w:rsid w:val="00CC72A0"/>
    <w:rsid w:val="00CC7623"/>
    <w:rsid w:val="00CC7661"/>
    <w:rsid w:val="00CD0404"/>
    <w:rsid w:val="00CD071E"/>
    <w:rsid w:val="00CD1242"/>
    <w:rsid w:val="00CD212D"/>
    <w:rsid w:val="00CD24DE"/>
    <w:rsid w:val="00CD3A31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D78EF"/>
    <w:rsid w:val="00CE00CC"/>
    <w:rsid w:val="00CE039E"/>
    <w:rsid w:val="00CE1E79"/>
    <w:rsid w:val="00CE24ED"/>
    <w:rsid w:val="00CE2BDE"/>
    <w:rsid w:val="00CE2C0D"/>
    <w:rsid w:val="00CE4DCB"/>
    <w:rsid w:val="00CE4EEF"/>
    <w:rsid w:val="00CE5426"/>
    <w:rsid w:val="00CE5692"/>
    <w:rsid w:val="00CE6793"/>
    <w:rsid w:val="00CE689B"/>
    <w:rsid w:val="00CE6CB1"/>
    <w:rsid w:val="00CE70AD"/>
    <w:rsid w:val="00CF1700"/>
    <w:rsid w:val="00CF1EA1"/>
    <w:rsid w:val="00CF2C66"/>
    <w:rsid w:val="00CF4B28"/>
    <w:rsid w:val="00CF4CBD"/>
    <w:rsid w:val="00CF4E83"/>
    <w:rsid w:val="00CF567E"/>
    <w:rsid w:val="00CF5D12"/>
    <w:rsid w:val="00CF705E"/>
    <w:rsid w:val="00CF7AB9"/>
    <w:rsid w:val="00CF7E5E"/>
    <w:rsid w:val="00CF7E9F"/>
    <w:rsid w:val="00CF7F6B"/>
    <w:rsid w:val="00D00181"/>
    <w:rsid w:val="00D00589"/>
    <w:rsid w:val="00D00AFE"/>
    <w:rsid w:val="00D013A5"/>
    <w:rsid w:val="00D01679"/>
    <w:rsid w:val="00D02526"/>
    <w:rsid w:val="00D027CE"/>
    <w:rsid w:val="00D0443F"/>
    <w:rsid w:val="00D06006"/>
    <w:rsid w:val="00D072ED"/>
    <w:rsid w:val="00D079A5"/>
    <w:rsid w:val="00D079E0"/>
    <w:rsid w:val="00D10458"/>
    <w:rsid w:val="00D108A5"/>
    <w:rsid w:val="00D10F88"/>
    <w:rsid w:val="00D11401"/>
    <w:rsid w:val="00D11D7B"/>
    <w:rsid w:val="00D125C2"/>
    <w:rsid w:val="00D12612"/>
    <w:rsid w:val="00D12925"/>
    <w:rsid w:val="00D13368"/>
    <w:rsid w:val="00D1361E"/>
    <w:rsid w:val="00D140D9"/>
    <w:rsid w:val="00D140E2"/>
    <w:rsid w:val="00D156E7"/>
    <w:rsid w:val="00D15A3B"/>
    <w:rsid w:val="00D15A69"/>
    <w:rsid w:val="00D15BFA"/>
    <w:rsid w:val="00D1667B"/>
    <w:rsid w:val="00D16AE0"/>
    <w:rsid w:val="00D172E8"/>
    <w:rsid w:val="00D1737A"/>
    <w:rsid w:val="00D174D8"/>
    <w:rsid w:val="00D17687"/>
    <w:rsid w:val="00D20421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388E"/>
    <w:rsid w:val="00D24169"/>
    <w:rsid w:val="00D24D19"/>
    <w:rsid w:val="00D25B3A"/>
    <w:rsid w:val="00D26644"/>
    <w:rsid w:val="00D26694"/>
    <w:rsid w:val="00D2738A"/>
    <w:rsid w:val="00D27815"/>
    <w:rsid w:val="00D27BDC"/>
    <w:rsid w:val="00D27FF2"/>
    <w:rsid w:val="00D30080"/>
    <w:rsid w:val="00D3013C"/>
    <w:rsid w:val="00D30B48"/>
    <w:rsid w:val="00D31A20"/>
    <w:rsid w:val="00D32A5A"/>
    <w:rsid w:val="00D32CF8"/>
    <w:rsid w:val="00D32EA9"/>
    <w:rsid w:val="00D33EAB"/>
    <w:rsid w:val="00D3429F"/>
    <w:rsid w:val="00D34354"/>
    <w:rsid w:val="00D34587"/>
    <w:rsid w:val="00D35101"/>
    <w:rsid w:val="00D36039"/>
    <w:rsid w:val="00D36F74"/>
    <w:rsid w:val="00D3720C"/>
    <w:rsid w:val="00D37431"/>
    <w:rsid w:val="00D37B7C"/>
    <w:rsid w:val="00D41193"/>
    <w:rsid w:val="00D415F3"/>
    <w:rsid w:val="00D4177A"/>
    <w:rsid w:val="00D41835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77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2248"/>
    <w:rsid w:val="00D63D39"/>
    <w:rsid w:val="00D6402A"/>
    <w:rsid w:val="00D64053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179"/>
    <w:rsid w:val="00D7249F"/>
    <w:rsid w:val="00D729AC"/>
    <w:rsid w:val="00D73354"/>
    <w:rsid w:val="00D74176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0A3B"/>
    <w:rsid w:val="00D81396"/>
    <w:rsid w:val="00D81A46"/>
    <w:rsid w:val="00D82281"/>
    <w:rsid w:val="00D82406"/>
    <w:rsid w:val="00D8390E"/>
    <w:rsid w:val="00D84775"/>
    <w:rsid w:val="00D85EF6"/>
    <w:rsid w:val="00D86BCF"/>
    <w:rsid w:val="00D86D06"/>
    <w:rsid w:val="00D87442"/>
    <w:rsid w:val="00D8757B"/>
    <w:rsid w:val="00D878BC"/>
    <w:rsid w:val="00D87C9F"/>
    <w:rsid w:val="00D901B1"/>
    <w:rsid w:val="00D9034E"/>
    <w:rsid w:val="00D90BF1"/>
    <w:rsid w:val="00D91862"/>
    <w:rsid w:val="00D925BC"/>
    <w:rsid w:val="00D92993"/>
    <w:rsid w:val="00D93145"/>
    <w:rsid w:val="00D933C3"/>
    <w:rsid w:val="00D94891"/>
    <w:rsid w:val="00D9516F"/>
    <w:rsid w:val="00D95F95"/>
    <w:rsid w:val="00D96898"/>
    <w:rsid w:val="00D9749F"/>
    <w:rsid w:val="00D97674"/>
    <w:rsid w:val="00D9786E"/>
    <w:rsid w:val="00DA13BC"/>
    <w:rsid w:val="00DA13BF"/>
    <w:rsid w:val="00DA1A7D"/>
    <w:rsid w:val="00DA257C"/>
    <w:rsid w:val="00DA2E18"/>
    <w:rsid w:val="00DA3E16"/>
    <w:rsid w:val="00DA4F6D"/>
    <w:rsid w:val="00DA508E"/>
    <w:rsid w:val="00DA6172"/>
    <w:rsid w:val="00DA624E"/>
    <w:rsid w:val="00DA65C1"/>
    <w:rsid w:val="00DA78AF"/>
    <w:rsid w:val="00DA7A44"/>
    <w:rsid w:val="00DB0072"/>
    <w:rsid w:val="00DB0A8E"/>
    <w:rsid w:val="00DB15D4"/>
    <w:rsid w:val="00DB161B"/>
    <w:rsid w:val="00DB1682"/>
    <w:rsid w:val="00DB19D5"/>
    <w:rsid w:val="00DB2FD8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08DC"/>
    <w:rsid w:val="00DC2054"/>
    <w:rsid w:val="00DC2342"/>
    <w:rsid w:val="00DC2B12"/>
    <w:rsid w:val="00DC30E8"/>
    <w:rsid w:val="00DC4CEF"/>
    <w:rsid w:val="00DC5DBA"/>
    <w:rsid w:val="00DC633F"/>
    <w:rsid w:val="00DC6889"/>
    <w:rsid w:val="00DC6D37"/>
    <w:rsid w:val="00DC7F2E"/>
    <w:rsid w:val="00DD0374"/>
    <w:rsid w:val="00DD06ED"/>
    <w:rsid w:val="00DD06EF"/>
    <w:rsid w:val="00DD095F"/>
    <w:rsid w:val="00DD1054"/>
    <w:rsid w:val="00DD13E0"/>
    <w:rsid w:val="00DD1687"/>
    <w:rsid w:val="00DD25C3"/>
    <w:rsid w:val="00DD2FB4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A1A"/>
    <w:rsid w:val="00DD7B0B"/>
    <w:rsid w:val="00DE022F"/>
    <w:rsid w:val="00DE041E"/>
    <w:rsid w:val="00DE04F3"/>
    <w:rsid w:val="00DE05C0"/>
    <w:rsid w:val="00DE08B7"/>
    <w:rsid w:val="00DE1904"/>
    <w:rsid w:val="00DE1A56"/>
    <w:rsid w:val="00DE1C4E"/>
    <w:rsid w:val="00DE2F12"/>
    <w:rsid w:val="00DE2F8D"/>
    <w:rsid w:val="00DE32D2"/>
    <w:rsid w:val="00DE33EF"/>
    <w:rsid w:val="00DE34C3"/>
    <w:rsid w:val="00DE39F4"/>
    <w:rsid w:val="00DE3DDE"/>
    <w:rsid w:val="00DE4102"/>
    <w:rsid w:val="00DE42F7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89B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DF7CED"/>
    <w:rsid w:val="00E0051E"/>
    <w:rsid w:val="00E0061E"/>
    <w:rsid w:val="00E00ABD"/>
    <w:rsid w:val="00E00DCD"/>
    <w:rsid w:val="00E01298"/>
    <w:rsid w:val="00E012DA"/>
    <w:rsid w:val="00E0179B"/>
    <w:rsid w:val="00E0231E"/>
    <w:rsid w:val="00E02718"/>
    <w:rsid w:val="00E02743"/>
    <w:rsid w:val="00E044E7"/>
    <w:rsid w:val="00E04B8F"/>
    <w:rsid w:val="00E04CF5"/>
    <w:rsid w:val="00E058D2"/>
    <w:rsid w:val="00E063AA"/>
    <w:rsid w:val="00E06F2A"/>
    <w:rsid w:val="00E0716B"/>
    <w:rsid w:val="00E07839"/>
    <w:rsid w:val="00E10585"/>
    <w:rsid w:val="00E10B4C"/>
    <w:rsid w:val="00E11C40"/>
    <w:rsid w:val="00E11D16"/>
    <w:rsid w:val="00E11EC8"/>
    <w:rsid w:val="00E13A02"/>
    <w:rsid w:val="00E13C68"/>
    <w:rsid w:val="00E141F7"/>
    <w:rsid w:val="00E144BB"/>
    <w:rsid w:val="00E14DEC"/>
    <w:rsid w:val="00E150EB"/>
    <w:rsid w:val="00E153B5"/>
    <w:rsid w:val="00E15C48"/>
    <w:rsid w:val="00E162DE"/>
    <w:rsid w:val="00E1688B"/>
    <w:rsid w:val="00E168E7"/>
    <w:rsid w:val="00E16D86"/>
    <w:rsid w:val="00E171B4"/>
    <w:rsid w:val="00E1766A"/>
    <w:rsid w:val="00E17CBD"/>
    <w:rsid w:val="00E20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27A07"/>
    <w:rsid w:val="00E27A36"/>
    <w:rsid w:val="00E3024A"/>
    <w:rsid w:val="00E307AE"/>
    <w:rsid w:val="00E31FBF"/>
    <w:rsid w:val="00E32C39"/>
    <w:rsid w:val="00E33CD9"/>
    <w:rsid w:val="00E34EA0"/>
    <w:rsid w:val="00E34FA3"/>
    <w:rsid w:val="00E35531"/>
    <w:rsid w:val="00E35CE8"/>
    <w:rsid w:val="00E35FA4"/>
    <w:rsid w:val="00E360E2"/>
    <w:rsid w:val="00E36E4D"/>
    <w:rsid w:val="00E37510"/>
    <w:rsid w:val="00E378EC"/>
    <w:rsid w:val="00E37D01"/>
    <w:rsid w:val="00E41970"/>
    <w:rsid w:val="00E420F5"/>
    <w:rsid w:val="00E422B2"/>
    <w:rsid w:val="00E45099"/>
    <w:rsid w:val="00E45137"/>
    <w:rsid w:val="00E45F54"/>
    <w:rsid w:val="00E4635F"/>
    <w:rsid w:val="00E46CD8"/>
    <w:rsid w:val="00E46DE0"/>
    <w:rsid w:val="00E479A4"/>
    <w:rsid w:val="00E47C19"/>
    <w:rsid w:val="00E5056F"/>
    <w:rsid w:val="00E510AF"/>
    <w:rsid w:val="00E536E7"/>
    <w:rsid w:val="00E54244"/>
    <w:rsid w:val="00E54492"/>
    <w:rsid w:val="00E55484"/>
    <w:rsid w:val="00E56F3A"/>
    <w:rsid w:val="00E575B1"/>
    <w:rsid w:val="00E60FA6"/>
    <w:rsid w:val="00E60FE6"/>
    <w:rsid w:val="00E61B43"/>
    <w:rsid w:val="00E62829"/>
    <w:rsid w:val="00E6290C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709"/>
    <w:rsid w:val="00E72EDC"/>
    <w:rsid w:val="00E73238"/>
    <w:rsid w:val="00E7356E"/>
    <w:rsid w:val="00E7371E"/>
    <w:rsid w:val="00E7384B"/>
    <w:rsid w:val="00E75034"/>
    <w:rsid w:val="00E755C4"/>
    <w:rsid w:val="00E755FC"/>
    <w:rsid w:val="00E7561D"/>
    <w:rsid w:val="00E75CAB"/>
    <w:rsid w:val="00E75D65"/>
    <w:rsid w:val="00E75DCA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C42"/>
    <w:rsid w:val="00E82E8A"/>
    <w:rsid w:val="00E83451"/>
    <w:rsid w:val="00E84399"/>
    <w:rsid w:val="00E84791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38F"/>
    <w:rsid w:val="00E93691"/>
    <w:rsid w:val="00E94208"/>
    <w:rsid w:val="00E94741"/>
    <w:rsid w:val="00E94775"/>
    <w:rsid w:val="00E94C44"/>
    <w:rsid w:val="00E94C68"/>
    <w:rsid w:val="00E962D5"/>
    <w:rsid w:val="00E96AA3"/>
    <w:rsid w:val="00EA07EE"/>
    <w:rsid w:val="00EA130A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3F89"/>
    <w:rsid w:val="00EB52EA"/>
    <w:rsid w:val="00EB5BB2"/>
    <w:rsid w:val="00EB5DA7"/>
    <w:rsid w:val="00EB5E52"/>
    <w:rsid w:val="00EB6136"/>
    <w:rsid w:val="00EB63C0"/>
    <w:rsid w:val="00EB7C23"/>
    <w:rsid w:val="00EC00E5"/>
    <w:rsid w:val="00EC0796"/>
    <w:rsid w:val="00EC10B8"/>
    <w:rsid w:val="00EC1988"/>
    <w:rsid w:val="00EC1A16"/>
    <w:rsid w:val="00EC2167"/>
    <w:rsid w:val="00EC29D6"/>
    <w:rsid w:val="00EC2D22"/>
    <w:rsid w:val="00EC2E33"/>
    <w:rsid w:val="00EC3D24"/>
    <w:rsid w:val="00EC3D4D"/>
    <w:rsid w:val="00EC3DCC"/>
    <w:rsid w:val="00EC3FA4"/>
    <w:rsid w:val="00EC5CD5"/>
    <w:rsid w:val="00EC5DFD"/>
    <w:rsid w:val="00EC5FD9"/>
    <w:rsid w:val="00EC616F"/>
    <w:rsid w:val="00EC6E37"/>
    <w:rsid w:val="00EC6E6B"/>
    <w:rsid w:val="00ED0158"/>
    <w:rsid w:val="00ED04BD"/>
    <w:rsid w:val="00ED11BF"/>
    <w:rsid w:val="00ED1FFD"/>
    <w:rsid w:val="00ED2149"/>
    <w:rsid w:val="00ED24B4"/>
    <w:rsid w:val="00ED2AF5"/>
    <w:rsid w:val="00ED2BFB"/>
    <w:rsid w:val="00ED4C80"/>
    <w:rsid w:val="00ED55F8"/>
    <w:rsid w:val="00ED6AF4"/>
    <w:rsid w:val="00ED6FD8"/>
    <w:rsid w:val="00ED7C6B"/>
    <w:rsid w:val="00EE1E49"/>
    <w:rsid w:val="00EE21D7"/>
    <w:rsid w:val="00EE29B2"/>
    <w:rsid w:val="00EE45DA"/>
    <w:rsid w:val="00EE4AF3"/>
    <w:rsid w:val="00EE4DA2"/>
    <w:rsid w:val="00EE55D0"/>
    <w:rsid w:val="00EE5C3B"/>
    <w:rsid w:val="00EE7465"/>
    <w:rsid w:val="00EE7C0B"/>
    <w:rsid w:val="00EF0918"/>
    <w:rsid w:val="00EF13E8"/>
    <w:rsid w:val="00EF1888"/>
    <w:rsid w:val="00EF1ABE"/>
    <w:rsid w:val="00EF1BC2"/>
    <w:rsid w:val="00EF338E"/>
    <w:rsid w:val="00EF4541"/>
    <w:rsid w:val="00EF4A76"/>
    <w:rsid w:val="00EF4CC1"/>
    <w:rsid w:val="00EF5024"/>
    <w:rsid w:val="00EF533E"/>
    <w:rsid w:val="00EF6BAA"/>
    <w:rsid w:val="00EF6C80"/>
    <w:rsid w:val="00EF76F0"/>
    <w:rsid w:val="00F0023B"/>
    <w:rsid w:val="00F00473"/>
    <w:rsid w:val="00F009E9"/>
    <w:rsid w:val="00F012BF"/>
    <w:rsid w:val="00F016FC"/>
    <w:rsid w:val="00F02622"/>
    <w:rsid w:val="00F03768"/>
    <w:rsid w:val="00F045F4"/>
    <w:rsid w:val="00F0467F"/>
    <w:rsid w:val="00F046F3"/>
    <w:rsid w:val="00F04762"/>
    <w:rsid w:val="00F047F1"/>
    <w:rsid w:val="00F05AFA"/>
    <w:rsid w:val="00F069C6"/>
    <w:rsid w:val="00F07382"/>
    <w:rsid w:val="00F07AA1"/>
    <w:rsid w:val="00F07B40"/>
    <w:rsid w:val="00F103FA"/>
    <w:rsid w:val="00F10C09"/>
    <w:rsid w:val="00F10E1A"/>
    <w:rsid w:val="00F11FDD"/>
    <w:rsid w:val="00F120AC"/>
    <w:rsid w:val="00F128DB"/>
    <w:rsid w:val="00F12C1B"/>
    <w:rsid w:val="00F1332A"/>
    <w:rsid w:val="00F133CD"/>
    <w:rsid w:val="00F1362D"/>
    <w:rsid w:val="00F14278"/>
    <w:rsid w:val="00F14370"/>
    <w:rsid w:val="00F15333"/>
    <w:rsid w:val="00F158C9"/>
    <w:rsid w:val="00F15F3A"/>
    <w:rsid w:val="00F16015"/>
    <w:rsid w:val="00F16886"/>
    <w:rsid w:val="00F175BB"/>
    <w:rsid w:val="00F17EAC"/>
    <w:rsid w:val="00F215D3"/>
    <w:rsid w:val="00F2188F"/>
    <w:rsid w:val="00F228C6"/>
    <w:rsid w:val="00F22ED6"/>
    <w:rsid w:val="00F236D7"/>
    <w:rsid w:val="00F23A0C"/>
    <w:rsid w:val="00F25E6A"/>
    <w:rsid w:val="00F26CEC"/>
    <w:rsid w:val="00F27023"/>
    <w:rsid w:val="00F27454"/>
    <w:rsid w:val="00F27466"/>
    <w:rsid w:val="00F275BB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3F51"/>
    <w:rsid w:val="00F340B5"/>
    <w:rsid w:val="00F340C9"/>
    <w:rsid w:val="00F34566"/>
    <w:rsid w:val="00F3546E"/>
    <w:rsid w:val="00F36764"/>
    <w:rsid w:val="00F368E0"/>
    <w:rsid w:val="00F36933"/>
    <w:rsid w:val="00F369EB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448A"/>
    <w:rsid w:val="00F4466C"/>
    <w:rsid w:val="00F45070"/>
    <w:rsid w:val="00F45705"/>
    <w:rsid w:val="00F45A69"/>
    <w:rsid w:val="00F4636D"/>
    <w:rsid w:val="00F46EC8"/>
    <w:rsid w:val="00F46ED5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474"/>
    <w:rsid w:val="00F5592C"/>
    <w:rsid w:val="00F55DD9"/>
    <w:rsid w:val="00F561F0"/>
    <w:rsid w:val="00F56ABA"/>
    <w:rsid w:val="00F60C75"/>
    <w:rsid w:val="00F618C5"/>
    <w:rsid w:val="00F61B94"/>
    <w:rsid w:val="00F620A1"/>
    <w:rsid w:val="00F62C68"/>
    <w:rsid w:val="00F63447"/>
    <w:rsid w:val="00F639AA"/>
    <w:rsid w:val="00F63A1B"/>
    <w:rsid w:val="00F63C2E"/>
    <w:rsid w:val="00F63F98"/>
    <w:rsid w:val="00F643ED"/>
    <w:rsid w:val="00F64499"/>
    <w:rsid w:val="00F65F44"/>
    <w:rsid w:val="00F66207"/>
    <w:rsid w:val="00F66AEE"/>
    <w:rsid w:val="00F66EB9"/>
    <w:rsid w:val="00F67191"/>
    <w:rsid w:val="00F67D01"/>
    <w:rsid w:val="00F713E6"/>
    <w:rsid w:val="00F723E1"/>
    <w:rsid w:val="00F72EC0"/>
    <w:rsid w:val="00F72FC8"/>
    <w:rsid w:val="00F732CE"/>
    <w:rsid w:val="00F73502"/>
    <w:rsid w:val="00F73864"/>
    <w:rsid w:val="00F73BD7"/>
    <w:rsid w:val="00F74BAD"/>
    <w:rsid w:val="00F74D0B"/>
    <w:rsid w:val="00F75116"/>
    <w:rsid w:val="00F7527D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6F7D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5C9D"/>
    <w:rsid w:val="00F960DE"/>
    <w:rsid w:val="00F96483"/>
    <w:rsid w:val="00F978CD"/>
    <w:rsid w:val="00FA0F8E"/>
    <w:rsid w:val="00FA1650"/>
    <w:rsid w:val="00FA1F2C"/>
    <w:rsid w:val="00FA2265"/>
    <w:rsid w:val="00FA3838"/>
    <w:rsid w:val="00FA3D73"/>
    <w:rsid w:val="00FA4C1D"/>
    <w:rsid w:val="00FA503C"/>
    <w:rsid w:val="00FA51D5"/>
    <w:rsid w:val="00FA684A"/>
    <w:rsid w:val="00FA6D28"/>
    <w:rsid w:val="00FA6EDE"/>
    <w:rsid w:val="00FA706B"/>
    <w:rsid w:val="00FA750C"/>
    <w:rsid w:val="00FA78A2"/>
    <w:rsid w:val="00FB0DF3"/>
    <w:rsid w:val="00FB14B7"/>
    <w:rsid w:val="00FB17FB"/>
    <w:rsid w:val="00FB3F22"/>
    <w:rsid w:val="00FB4E4A"/>
    <w:rsid w:val="00FB5466"/>
    <w:rsid w:val="00FB557D"/>
    <w:rsid w:val="00FB5DDD"/>
    <w:rsid w:val="00FB611F"/>
    <w:rsid w:val="00FB64E8"/>
    <w:rsid w:val="00FB66E9"/>
    <w:rsid w:val="00FB7438"/>
    <w:rsid w:val="00FB7CF1"/>
    <w:rsid w:val="00FC081C"/>
    <w:rsid w:val="00FC0AC8"/>
    <w:rsid w:val="00FC0D75"/>
    <w:rsid w:val="00FC0F49"/>
    <w:rsid w:val="00FC1BCF"/>
    <w:rsid w:val="00FC1DDB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1F6"/>
    <w:rsid w:val="00FD384C"/>
    <w:rsid w:val="00FD3B37"/>
    <w:rsid w:val="00FD57C2"/>
    <w:rsid w:val="00FD5ADF"/>
    <w:rsid w:val="00FD5D0F"/>
    <w:rsid w:val="00FD7E08"/>
    <w:rsid w:val="00FE0473"/>
    <w:rsid w:val="00FE0614"/>
    <w:rsid w:val="00FE121F"/>
    <w:rsid w:val="00FE176E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437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5D85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84C6"/>
  <w15:docId w15:val="{545B26A8-4584-4EFA-8B83-0A5DF33B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qlncc">
    <w:name w:val="gqlncc"/>
    <w:basedOn w:val="Normln"/>
    <w:rsid w:val="00B912D4"/>
    <w:pPr>
      <w:spacing w:before="100" w:beforeAutospacing="1" w:after="100" w:afterAutospacing="1"/>
    </w:pPr>
  </w:style>
  <w:style w:type="character" w:customStyle="1" w:styleId="gl9hy">
    <w:name w:val="gl9hy"/>
    <w:basedOn w:val="Standardnpsmoodstavce"/>
    <w:rsid w:val="00B912D4"/>
  </w:style>
  <w:style w:type="paragraph" w:styleId="Prosttext">
    <w:name w:val="Plain Text"/>
    <w:basedOn w:val="Normln"/>
    <w:link w:val="ProsttextChar"/>
    <w:uiPriority w:val="99"/>
    <w:semiHidden/>
    <w:unhideWhenUsed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acopre">
    <w:name w:val="acopre"/>
    <w:basedOn w:val="Standardnpsmoodstavce"/>
    <w:rsid w:val="00BB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7BA527CF361458EE8A7460AEE6B9C" ma:contentTypeVersion="10" ma:contentTypeDescription="Vytvoří nový dokument" ma:contentTypeScope="" ma:versionID="0f2560a5db264a7cab37836e24504889">
  <xsd:schema xmlns:xsd="http://www.w3.org/2001/XMLSchema" xmlns:xs="http://www.w3.org/2001/XMLSchema" xmlns:p="http://schemas.microsoft.com/office/2006/metadata/properties" xmlns:ns2="26e1d53e-13be-403e-8d81-a149362da004" targetNamespace="http://schemas.microsoft.com/office/2006/metadata/properties" ma:root="true" ma:fieldsID="7f3465b2b1b1f595539f7bdd5e1f62a8" ns2:_="">
    <xsd:import namespace="26e1d53e-13be-403e-8d81-a149362d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d53e-13be-403e-8d81-a149362d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AFBB-077D-4A4A-B713-7CA730F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1d53e-13be-403e-8d81-a149362da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37EDF-8F92-486E-A518-8D0077A5A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18EAF-35A5-49CF-ADCD-14F260CAF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5B9A4-8D47-41F5-AE96-0058DCA6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2517</Words>
  <Characters>14988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17471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subject/>
  <dc:creator>Tajemník</dc:creator>
  <cp:keywords/>
  <dc:description/>
  <cp:lastModifiedBy>Petr Hampl</cp:lastModifiedBy>
  <cp:revision>3</cp:revision>
  <cp:lastPrinted>2021-06-03T11:42:00Z</cp:lastPrinted>
  <dcterms:created xsi:type="dcterms:W3CDTF">2021-06-10T07:25:00Z</dcterms:created>
  <dcterms:modified xsi:type="dcterms:W3CDTF">2021-07-13T08:00:00Z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0x010100AA37BA527CF361458EE8A7460AEE6B9C</vt:lpwstr>
  </property>
</Properties>
</file>