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C80A5C">
        <w:rPr>
          <w:rFonts w:ascii="Arial" w:hAnsi="Arial" w:cs="Arial"/>
          <w:b/>
          <w:sz w:val="22"/>
          <w:szCs w:val="22"/>
        </w:rPr>
        <w:t>30</w:t>
      </w:r>
    </w:p>
    <w:p w:rsidR="007114A1" w:rsidRP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:rsidR="00834E69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C80A5C">
        <w:rPr>
          <w:rFonts w:ascii="Arial" w:hAnsi="Arial" w:cs="Arial"/>
          <w:b/>
          <w:sz w:val="22"/>
          <w:szCs w:val="22"/>
        </w:rPr>
        <w:t>23</w:t>
      </w:r>
      <w:r w:rsidR="00642492">
        <w:rPr>
          <w:rFonts w:ascii="Arial" w:hAnsi="Arial" w:cs="Arial"/>
          <w:b/>
          <w:sz w:val="22"/>
          <w:szCs w:val="22"/>
        </w:rPr>
        <w:t>. 6. 2020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Pr="007114A1">
        <w:rPr>
          <w:rFonts w:ascii="Arial" w:hAnsi="Arial" w:cs="Arial"/>
          <w:b/>
          <w:sz w:val="22"/>
          <w:szCs w:val="22"/>
        </w:rPr>
        <w:t xml:space="preserve">od </w:t>
      </w:r>
      <w:r w:rsidR="00D15A3B" w:rsidRPr="0091081C">
        <w:rPr>
          <w:rFonts w:ascii="Arial" w:hAnsi="Arial" w:cs="Arial"/>
          <w:b/>
          <w:sz w:val="22"/>
          <w:szCs w:val="22"/>
        </w:rPr>
        <w:t>20</w:t>
      </w:r>
      <w:r w:rsidR="00652FBB" w:rsidRPr="0091081C">
        <w:rPr>
          <w:rFonts w:ascii="Arial" w:hAnsi="Arial" w:cs="Arial"/>
          <w:b/>
          <w:sz w:val="22"/>
          <w:szCs w:val="22"/>
        </w:rPr>
        <w:t>.</w:t>
      </w:r>
      <w:r w:rsidR="0091081C" w:rsidRPr="0091081C">
        <w:rPr>
          <w:rFonts w:ascii="Arial" w:hAnsi="Arial" w:cs="Arial"/>
          <w:b/>
          <w:sz w:val="22"/>
          <w:szCs w:val="22"/>
        </w:rPr>
        <w:t>00</w:t>
      </w:r>
      <w:r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:rsidR="007114A1" w:rsidRDefault="00834E69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MÚ Dobřichovice </w:t>
      </w:r>
    </w:p>
    <w:p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83" w:rsidRPr="00663B7E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Fonts w:ascii="Arial" w:hAnsi="Arial" w:cs="Arial"/>
          <w:color w:val="000000"/>
          <w:sz w:val="22"/>
          <w:szCs w:val="22"/>
        </w:rPr>
        <w:t>p</w:t>
      </w:r>
      <w:r w:rsidR="00CE2BDE" w:rsidRPr="00D33EAB">
        <w:rPr>
          <w:rFonts w:ascii="Arial" w:hAnsi="Arial" w:cs="Arial"/>
          <w:color w:val="000000"/>
          <w:sz w:val="22"/>
          <w:szCs w:val="22"/>
        </w:rPr>
        <w:t>řítomni:</w:t>
      </w:r>
      <w:r w:rsidR="00D45F6C">
        <w:rPr>
          <w:rFonts w:ascii="Arial" w:hAnsi="Arial" w:cs="Arial"/>
          <w:color w:val="000000"/>
          <w:sz w:val="22"/>
          <w:szCs w:val="22"/>
        </w:rPr>
        <w:tab/>
      </w:r>
      <w:r w:rsidR="00C63E20" w:rsidRPr="00663B7E">
        <w:rPr>
          <w:rFonts w:ascii="Arial" w:hAnsi="Arial" w:cs="Arial"/>
          <w:color w:val="000000"/>
          <w:sz w:val="22"/>
          <w:szCs w:val="22"/>
        </w:rPr>
        <w:t xml:space="preserve">Ing. Petr Hampl, </w:t>
      </w:r>
      <w:r w:rsidR="005C1F72" w:rsidRPr="00663B7E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B658BC" w:rsidRPr="00663B7E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04377" w:rsidRPr="00663B7E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  <w:r w:rsidR="00577059" w:rsidRPr="00B31A21">
        <w:rPr>
          <w:rStyle w:val="Siln"/>
          <w:rFonts w:ascii="Arial" w:hAnsi="Arial" w:cs="Arial"/>
          <w:b w:val="0"/>
          <w:sz w:val="22"/>
          <w:szCs w:val="22"/>
        </w:rPr>
        <w:t>, Ing. Michal Pánek</w:t>
      </w:r>
      <w:r w:rsidR="00771267" w:rsidRPr="00B31A2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771267" w:rsidRPr="00DC01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71267" w:rsidRPr="00663B7E">
        <w:rPr>
          <w:rStyle w:val="Siln"/>
          <w:rFonts w:ascii="Arial" w:hAnsi="Arial" w:cs="Arial"/>
          <w:b w:val="0"/>
          <w:sz w:val="22"/>
          <w:szCs w:val="22"/>
        </w:rPr>
        <w:t>PhDr. Jiří Růžek</w:t>
      </w:r>
      <w:r w:rsidR="003A1053" w:rsidRPr="00663B7E">
        <w:rPr>
          <w:rStyle w:val="Siln"/>
          <w:rFonts w:ascii="Arial" w:hAnsi="Arial" w:cs="Arial"/>
          <w:b w:val="0"/>
          <w:sz w:val="22"/>
          <w:szCs w:val="22"/>
        </w:rPr>
        <w:t>, Mgr. Pavel Mráz</w:t>
      </w:r>
    </w:p>
    <w:p w:rsidR="00BC2D33" w:rsidRPr="00D33EAB" w:rsidRDefault="00FC43DA" w:rsidP="00BC2D33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3B7E">
        <w:rPr>
          <w:rStyle w:val="Siln"/>
          <w:rFonts w:ascii="Arial" w:hAnsi="Arial" w:cs="Arial"/>
          <w:b w:val="0"/>
          <w:sz w:val="22"/>
          <w:szCs w:val="22"/>
        </w:rPr>
        <w:t>přizváni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ab/>
      </w:r>
      <w:r w:rsidR="00CD7149">
        <w:rPr>
          <w:rStyle w:val="Siln"/>
          <w:rFonts w:ascii="Arial" w:hAnsi="Arial" w:cs="Arial"/>
          <w:b w:val="0"/>
          <w:sz w:val="22"/>
          <w:szCs w:val="22"/>
        </w:rPr>
        <w:t>Ing. V. Bezděk, J. Lojda</w:t>
      </w:r>
    </w:p>
    <w:p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E712CB" w:rsidRDefault="006A796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begin"/>
      </w:r>
      <w:r w:rsidR="00EC1A16" w:rsidRPr="00D108A5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D108A5">
        <w:rPr>
          <w:rFonts w:ascii="Arial" w:hAnsi="Arial" w:cs="Arial"/>
          <w:sz w:val="22"/>
          <w:szCs w:val="22"/>
        </w:rPr>
        <w:fldChar w:fldCharType="separate"/>
      </w:r>
      <w:hyperlink w:anchor="_Toc45191148" w:history="1">
        <w:r w:rsidR="00E712CB" w:rsidRPr="00CB7350">
          <w:rPr>
            <w:rStyle w:val="Hypertextovodkaz"/>
            <w:noProof/>
          </w:rPr>
          <w:t>1.</w:t>
        </w:r>
        <w:r w:rsidR="00E712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712CB" w:rsidRPr="00CB7350">
          <w:rPr>
            <w:rStyle w:val="Hypertextovodkaz"/>
            <w:noProof/>
          </w:rPr>
          <w:t>J. Lojda: koncepce lesního hospodářství</w:t>
        </w:r>
        <w:r w:rsidR="00E712CB">
          <w:rPr>
            <w:noProof/>
            <w:webHidden/>
          </w:rPr>
          <w:tab/>
        </w:r>
        <w:r w:rsidR="00E712CB">
          <w:rPr>
            <w:noProof/>
            <w:webHidden/>
          </w:rPr>
          <w:fldChar w:fldCharType="begin"/>
        </w:r>
        <w:r w:rsidR="00E712CB">
          <w:rPr>
            <w:noProof/>
            <w:webHidden/>
          </w:rPr>
          <w:instrText xml:space="preserve"> PAGEREF _Toc45191148 \h </w:instrText>
        </w:r>
        <w:r w:rsidR="00E712CB">
          <w:rPr>
            <w:noProof/>
            <w:webHidden/>
          </w:rPr>
        </w:r>
        <w:r w:rsidR="00E712CB">
          <w:rPr>
            <w:noProof/>
            <w:webHidden/>
          </w:rPr>
          <w:fldChar w:fldCharType="separate"/>
        </w:r>
        <w:r w:rsidR="00E712CB">
          <w:rPr>
            <w:noProof/>
            <w:webHidden/>
          </w:rPr>
          <w:t>2</w:t>
        </w:r>
        <w:r w:rsidR="00E712CB"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49" w:history="1">
        <w:r w:rsidRPr="00CB735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Pan Doubek – Krajníkova ulice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0" w:history="1">
        <w:r w:rsidRPr="00CB735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F. Leffler: koncepce vzhledu kruhového objezdu, koncepce správy zeleně v Dobřichovicích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1" w:history="1">
        <w:r w:rsidRPr="00CB735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zábor veřejného prostranství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2" w:history="1">
        <w:r w:rsidRPr="00CB735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povolení k výkopu na veřejné části přístupové komunikace k provedení přípojek plynu, vody a kanalizace – Novostavba rodinného domu včetně přípojek, par. č. 2743, 2744 a 2741/7 – RENASTAV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3" w:history="1">
        <w:r w:rsidRPr="00CB735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vydání stanoviska k akci „Dlouhý díl – technická a dopravní infrastruktura“ – BB invest – alfa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4" w:history="1">
        <w:r w:rsidRPr="00CB735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vyjádření a souhlas se stavbou a stanovení podmínek pro realizaci stavby ELEKTROMONTÁŽE s. r. o. pro ČEZ Distríbuce, a.s.:  nové kabelové vedení NN v délce 147 m (parc. č..145/2), v zeleném pásu + montáž a demontáž - parc. č. 1785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5" w:history="1">
        <w:r w:rsidRPr="00CB735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zatrubnění - parc. č. 6685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6" w:history="1">
        <w:r w:rsidRPr="00CB735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napojení k vodovodnímu řadu – SVJ Tyršova 55, 6 bytových jednotek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7" w:history="1">
        <w:r w:rsidRPr="00CB735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souhlas s napojením do splaškové kanalizace u automyčky, parc. č. 1295/8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8" w:history="1">
        <w:r w:rsidRPr="00CB735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připojení na ČOV – Za parkem, pozemek 133/2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59" w:history="1">
        <w:r w:rsidRPr="00CB735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Žádost o možnost vytvoření parkovacího místa –Jiráskova 772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60" w:history="1">
        <w:r w:rsidRPr="00CB735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Rekonstrukce vjezdových vrat a vjezdu na pozemek – O. Chitussiová, Anglická 2/218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61" w:history="1">
        <w:r w:rsidRPr="00CB735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ČEZ ESCO – převzetí díla: Vypracování posouzení zabývající se možností úspor energií v objektech města Dobřichovice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62" w:history="1">
        <w:r w:rsidRPr="00CB735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Posouzení nabídek na vypracování právního stanoviska – Senior park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63" w:history="1">
        <w:r w:rsidRPr="00CB7350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Sociální komise: vyjádření k 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64" w:history="1">
        <w:r w:rsidRPr="00CB7350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Anglická ulice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65" w:history="1">
        <w:r w:rsidRPr="00CB7350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Výpověď nájmu – Bearplace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712CB" w:rsidRDefault="00E712CB">
      <w:pPr>
        <w:pStyle w:val="Obsah1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191166" w:history="1">
        <w:r w:rsidRPr="00CB7350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B7350">
          <w:rPr>
            <w:rStyle w:val="Hypertextovodkaz"/>
            <w:noProof/>
          </w:rPr>
          <w:t>Návrh odměn - ředitelé ZŠ, MŠ a ZUŠ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_Toc45191166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D47F7" w:rsidRPr="000D04F7" w:rsidRDefault="006A796D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end"/>
      </w:r>
    </w:p>
    <w:p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20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C95D65">
        <w:rPr>
          <w:rFonts w:ascii="Arial" w:hAnsi="Arial" w:cs="Arial"/>
          <w:b/>
          <w:sz w:val="22"/>
          <w:szCs w:val="22"/>
        </w:rPr>
        <w:t>2</w:t>
      </w:r>
      <w:r w:rsidR="00C80A5C">
        <w:rPr>
          <w:rFonts w:ascii="Arial" w:hAnsi="Arial" w:cs="Arial"/>
          <w:b/>
          <w:sz w:val="22"/>
          <w:szCs w:val="22"/>
        </w:rPr>
        <w:t>9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zastupitelstva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 připomínek</w:t>
      </w:r>
    </w:p>
    <w:p w:rsidR="00335A62" w:rsidRDefault="00450A1B" w:rsidP="00450A1B">
      <w:pPr>
        <w:pStyle w:val="Nadpis1"/>
        <w:numPr>
          <w:ilvl w:val="0"/>
          <w:numId w:val="7"/>
        </w:numPr>
      </w:pPr>
      <w:bookmarkStart w:id="0" w:name="_Toc34386546"/>
      <w:bookmarkStart w:id="1" w:name="_Toc45191148"/>
      <w:bookmarkEnd w:id="0"/>
      <w:r w:rsidRPr="00450A1B">
        <w:lastRenderedPageBreak/>
        <w:t>J. Lojda: koncepce lesního hospodářství</w:t>
      </w:r>
      <w:bookmarkEnd w:id="1"/>
    </w:p>
    <w:p w:rsidR="00450A1B" w:rsidRPr="00450A1B" w:rsidRDefault="00450A1B" w:rsidP="00450A1B"/>
    <w:p w:rsidR="00450A1B" w:rsidRDefault="00450A1B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Rady města Dobřichovice </w:t>
      </w:r>
      <w:r w:rsidR="00632BEC" w:rsidRPr="00450A1B">
        <w:rPr>
          <w:rFonts w:ascii="Arial" w:hAnsi="Arial" w:cs="Arial"/>
          <w:sz w:val="22"/>
          <w:szCs w:val="22"/>
        </w:rPr>
        <w:t>pověřil</w:t>
      </w:r>
      <w:r w:rsidR="00632BEC">
        <w:rPr>
          <w:rFonts w:ascii="Arial" w:hAnsi="Arial" w:cs="Arial"/>
          <w:sz w:val="22"/>
          <w:szCs w:val="22"/>
        </w:rPr>
        <w:t>i</w:t>
      </w:r>
      <w:r w:rsidR="00632BEC" w:rsidRPr="00450A1B">
        <w:rPr>
          <w:rFonts w:ascii="Arial" w:hAnsi="Arial" w:cs="Arial"/>
          <w:sz w:val="22"/>
          <w:szCs w:val="22"/>
        </w:rPr>
        <w:t xml:space="preserve"> </w:t>
      </w:r>
      <w:r w:rsidRPr="00450A1B">
        <w:rPr>
          <w:rFonts w:ascii="Arial" w:hAnsi="Arial" w:cs="Arial"/>
          <w:sz w:val="22"/>
          <w:szCs w:val="22"/>
        </w:rPr>
        <w:t xml:space="preserve">24. 3. 2020 starostu pozváním </w:t>
      </w:r>
      <w:r>
        <w:rPr>
          <w:rFonts w:ascii="Arial" w:hAnsi="Arial" w:cs="Arial"/>
          <w:sz w:val="22"/>
          <w:szCs w:val="22"/>
        </w:rPr>
        <w:t xml:space="preserve">na zasedání rady </w:t>
      </w:r>
      <w:r w:rsidRPr="00450A1B">
        <w:rPr>
          <w:rFonts w:ascii="Arial" w:hAnsi="Arial" w:cs="Arial"/>
          <w:sz w:val="22"/>
          <w:szCs w:val="22"/>
        </w:rPr>
        <w:t>správce lesa J. Lojd</w:t>
      </w:r>
      <w:r>
        <w:rPr>
          <w:rFonts w:ascii="Arial" w:hAnsi="Arial" w:cs="Arial"/>
          <w:sz w:val="22"/>
          <w:szCs w:val="22"/>
        </w:rPr>
        <w:t>u</w:t>
      </w:r>
      <w:r w:rsidRPr="00450A1B">
        <w:rPr>
          <w:rFonts w:ascii="Arial" w:hAnsi="Arial" w:cs="Arial"/>
          <w:sz w:val="22"/>
          <w:szCs w:val="22"/>
        </w:rPr>
        <w:t xml:space="preserve">; tématem </w:t>
      </w:r>
      <w:r>
        <w:rPr>
          <w:rFonts w:ascii="Arial" w:hAnsi="Arial" w:cs="Arial"/>
          <w:sz w:val="22"/>
          <w:szCs w:val="22"/>
        </w:rPr>
        <w:t>byla</w:t>
      </w:r>
      <w:r w:rsidRPr="00450A1B">
        <w:rPr>
          <w:rFonts w:ascii="Arial" w:hAnsi="Arial" w:cs="Arial"/>
          <w:sz w:val="22"/>
          <w:szCs w:val="22"/>
        </w:rPr>
        <w:t xml:space="preserve"> zejména celková </w:t>
      </w:r>
      <w:r w:rsidR="00346C0F">
        <w:rPr>
          <w:rFonts w:ascii="Arial" w:hAnsi="Arial" w:cs="Arial"/>
          <w:sz w:val="22"/>
          <w:szCs w:val="22"/>
        </w:rPr>
        <w:t>informace o správě lesa</w:t>
      </w:r>
      <w:r w:rsidR="00632BEC">
        <w:rPr>
          <w:rFonts w:ascii="Arial" w:hAnsi="Arial" w:cs="Arial"/>
          <w:sz w:val="22"/>
          <w:szCs w:val="22"/>
        </w:rPr>
        <w:t xml:space="preserve"> v</w:t>
      </w:r>
      <w:r w:rsidR="00632BEC" w:rsidRPr="00632BEC">
        <w:rPr>
          <w:rFonts w:ascii="Arial" w:hAnsi="Arial" w:cs="Arial"/>
          <w:sz w:val="22"/>
          <w:szCs w:val="22"/>
        </w:rPr>
        <w:t xml:space="preserve"> </w:t>
      </w:r>
      <w:r w:rsidR="00632BEC" w:rsidRPr="00450A1B">
        <w:rPr>
          <w:rFonts w:ascii="Arial" w:hAnsi="Arial" w:cs="Arial"/>
          <w:sz w:val="22"/>
          <w:szCs w:val="22"/>
        </w:rPr>
        <w:t>majetku města Dobřichovice</w:t>
      </w:r>
      <w:r w:rsidR="00346C0F">
        <w:rPr>
          <w:rFonts w:ascii="Arial" w:hAnsi="Arial" w:cs="Arial"/>
          <w:sz w:val="22"/>
          <w:szCs w:val="22"/>
        </w:rPr>
        <w:t xml:space="preserve">, </w:t>
      </w:r>
      <w:r w:rsidRPr="00450A1B">
        <w:rPr>
          <w:rFonts w:ascii="Arial" w:hAnsi="Arial" w:cs="Arial"/>
          <w:sz w:val="22"/>
          <w:szCs w:val="22"/>
        </w:rPr>
        <w:t>koncepce správy</w:t>
      </w:r>
      <w:r w:rsidR="00632BEC">
        <w:rPr>
          <w:rFonts w:ascii="Arial" w:hAnsi="Arial" w:cs="Arial"/>
          <w:sz w:val="22"/>
          <w:szCs w:val="22"/>
        </w:rPr>
        <w:t xml:space="preserve"> a </w:t>
      </w:r>
      <w:r w:rsidR="00CD7149">
        <w:rPr>
          <w:rFonts w:ascii="Arial" w:hAnsi="Arial" w:cs="Arial"/>
          <w:sz w:val="22"/>
          <w:szCs w:val="22"/>
        </w:rPr>
        <w:t>report za první čtvrtletí 2020</w:t>
      </w:r>
      <w:r w:rsidR="00632BEC">
        <w:rPr>
          <w:rFonts w:ascii="Arial" w:hAnsi="Arial" w:cs="Arial"/>
          <w:sz w:val="22"/>
          <w:szCs w:val="22"/>
        </w:rPr>
        <w:t>.</w:t>
      </w:r>
    </w:p>
    <w:p w:rsidR="00632BEC" w:rsidRDefault="00632BEC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J. Lojda popsal proces předávání správy lesa od předchozího správce a následné činnosti, které na převzetí správy bezprostředně navazovaly – ať už přímo v lese (úklid a prodej palivového dřeva nebo kůrovcová těžba na Bukovce a </w:t>
      </w:r>
      <w:proofErr w:type="spellStart"/>
      <w:r>
        <w:rPr>
          <w:rFonts w:ascii="Arial" w:hAnsi="Arial" w:cs="Arial"/>
          <w:sz w:val="22"/>
          <w:szCs w:val="22"/>
        </w:rPr>
        <w:t>Brunšově</w:t>
      </w:r>
      <w:proofErr w:type="spellEnd"/>
      <w:r>
        <w:rPr>
          <w:rFonts w:ascii="Arial" w:hAnsi="Arial" w:cs="Arial"/>
          <w:sz w:val="22"/>
          <w:szCs w:val="22"/>
        </w:rPr>
        <w:t xml:space="preserve">), nebo administrativní (registrace do dotačních programů </w:t>
      </w:r>
      <w:r w:rsidR="00934399">
        <w:rPr>
          <w:rFonts w:ascii="Arial" w:hAnsi="Arial" w:cs="Arial"/>
          <w:sz w:val="22"/>
          <w:szCs w:val="22"/>
        </w:rPr>
        <w:t xml:space="preserve">ministerstva zemědělství, </w:t>
      </w:r>
      <w:r>
        <w:rPr>
          <w:rFonts w:ascii="Arial" w:hAnsi="Arial" w:cs="Arial"/>
          <w:sz w:val="22"/>
          <w:szCs w:val="22"/>
        </w:rPr>
        <w:t>uzavírání smluv na těžbu a zalesnění).</w:t>
      </w:r>
    </w:p>
    <w:p w:rsidR="00934399" w:rsidRDefault="00632BEC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prvním Q 2020 byl</w:t>
      </w:r>
      <w:r w:rsidR="00934399">
        <w:rPr>
          <w:rFonts w:ascii="Arial" w:hAnsi="Arial" w:cs="Arial"/>
          <w:sz w:val="22"/>
          <w:szCs w:val="22"/>
        </w:rPr>
        <w:t xml:space="preserve">o v </w:t>
      </w:r>
      <w:r>
        <w:rPr>
          <w:rFonts w:ascii="Arial" w:hAnsi="Arial" w:cs="Arial"/>
          <w:sz w:val="22"/>
          <w:szCs w:val="22"/>
        </w:rPr>
        <w:t>nahodilé těžbě vytěženo 100 kubíků, v listnaté 56; v září bude probíhat druhé kolo těžby.</w:t>
      </w:r>
    </w:p>
    <w:p w:rsidR="00934399" w:rsidRDefault="00632BEC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Ohledně kůrovcové kalamity konstatoval J. Lojda částečné zpomalení postupu kůrovce, zpomalené d</w:t>
      </w:r>
      <w:r w:rsidR="008D1C4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štěm.</w:t>
      </w:r>
      <w:r w:rsidR="00CD7149">
        <w:rPr>
          <w:rFonts w:ascii="Arial" w:hAnsi="Arial" w:cs="Arial"/>
          <w:sz w:val="22"/>
          <w:szCs w:val="22"/>
        </w:rPr>
        <w:t xml:space="preserve"> </w:t>
      </w:r>
      <w:r w:rsidR="00934399">
        <w:rPr>
          <w:rFonts w:ascii="Arial" w:hAnsi="Arial" w:cs="Arial"/>
          <w:sz w:val="22"/>
          <w:szCs w:val="22"/>
        </w:rPr>
        <w:t>Celkový stav lesa není zcela dobrý – k</w:t>
      </w:r>
      <w:r w:rsidR="00CD7149">
        <w:rPr>
          <w:rFonts w:ascii="Arial" w:hAnsi="Arial" w:cs="Arial"/>
          <w:sz w:val="22"/>
          <w:szCs w:val="22"/>
        </w:rPr>
        <w:t>ůrovec</w:t>
      </w:r>
      <w:r w:rsidR="00934399">
        <w:rPr>
          <w:rFonts w:ascii="Arial" w:hAnsi="Arial" w:cs="Arial"/>
          <w:sz w:val="22"/>
          <w:szCs w:val="22"/>
        </w:rPr>
        <w:t xml:space="preserve"> již </w:t>
      </w:r>
      <w:r w:rsidR="00CD7149">
        <w:rPr>
          <w:rFonts w:ascii="Arial" w:hAnsi="Arial" w:cs="Arial"/>
          <w:sz w:val="22"/>
          <w:szCs w:val="22"/>
        </w:rPr>
        <w:t>napadá stromy od 30 let výš</w:t>
      </w:r>
      <w:r w:rsidR="00934399">
        <w:rPr>
          <w:rFonts w:ascii="Arial" w:hAnsi="Arial" w:cs="Arial"/>
          <w:sz w:val="22"/>
          <w:szCs w:val="22"/>
        </w:rPr>
        <w:t xml:space="preserve"> a b</w:t>
      </w:r>
      <w:r w:rsidR="00CD7149">
        <w:rPr>
          <w:rFonts w:ascii="Arial" w:hAnsi="Arial" w:cs="Arial"/>
          <w:sz w:val="22"/>
          <w:szCs w:val="22"/>
        </w:rPr>
        <w:t>orovice</w:t>
      </w:r>
      <w:r w:rsidR="00934399">
        <w:rPr>
          <w:rFonts w:ascii="Arial" w:hAnsi="Arial" w:cs="Arial"/>
          <w:sz w:val="22"/>
          <w:szCs w:val="22"/>
        </w:rPr>
        <w:t xml:space="preserve">, jež jsou napadány jinými parazity, </w:t>
      </w:r>
      <w:r w:rsidR="00CD7149">
        <w:rPr>
          <w:rFonts w:ascii="Arial" w:hAnsi="Arial" w:cs="Arial"/>
          <w:sz w:val="22"/>
          <w:szCs w:val="22"/>
        </w:rPr>
        <w:t>schnou</w:t>
      </w:r>
      <w:r w:rsidR="00934399">
        <w:rPr>
          <w:rFonts w:ascii="Arial" w:hAnsi="Arial" w:cs="Arial"/>
          <w:sz w:val="22"/>
          <w:szCs w:val="22"/>
        </w:rPr>
        <w:t xml:space="preserve">; les je však možné dobře dosazovat, protože </w:t>
      </w:r>
      <w:r w:rsidR="00CD7149">
        <w:rPr>
          <w:rFonts w:ascii="Arial" w:hAnsi="Arial" w:cs="Arial"/>
          <w:sz w:val="22"/>
          <w:szCs w:val="22"/>
        </w:rPr>
        <w:t>jehličnany netvoří zásadní procento lesa.</w:t>
      </w:r>
    </w:p>
    <w:p w:rsidR="00CD7149" w:rsidRDefault="00934399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rady se s J. Lojdou shodli na tom, že lesy v majetku města Dobřichovice neplní primárně</w:t>
      </w:r>
      <w:r w:rsidR="00CD71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ekonomickou funkci; v rámci podpory funkce enviromentální tedy jak J. Lojda, tak členové rady podporují výsadbu listnatých stromů (zejména dub)</w:t>
      </w:r>
      <w:r w:rsidR="009D7F77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jehličnany se bude pouze dosazovat (v případě zlepšení klimatických podmínek zejména borovice).</w:t>
      </w:r>
    </w:p>
    <w:p w:rsidR="009D7F77" w:rsidRDefault="009D7F77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Ohledně prodeje a zpracování dřeva se J. Lojda snaží zejména zajistit stabilitu odbytu</w:t>
      </w:r>
      <w:r w:rsidR="00355D4D">
        <w:rPr>
          <w:rFonts w:ascii="Arial" w:hAnsi="Arial" w:cs="Arial"/>
          <w:sz w:val="22"/>
          <w:szCs w:val="22"/>
        </w:rPr>
        <w:t>; dále předložil radě informace o plnění plánovaného rozpočtu, které je v pořádku a jehož další hodnocení bude součástí reportu po 3. Q roku 2020.</w:t>
      </w:r>
    </w:p>
    <w:p w:rsidR="00355D4D" w:rsidRDefault="00355D4D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J. Lojda nastínil i potřebu přesného vymezení </w:t>
      </w:r>
      <w:r w:rsidR="008D1C4E">
        <w:rPr>
          <w:rFonts w:ascii="Arial" w:hAnsi="Arial" w:cs="Arial"/>
          <w:sz w:val="22"/>
          <w:szCs w:val="22"/>
        </w:rPr>
        <w:t xml:space="preserve">hranic </w:t>
      </w:r>
      <w:r>
        <w:rPr>
          <w:rFonts w:ascii="Arial" w:hAnsi="Arial" w:cs="Arial"/>
          <w:sz w:val="22"/>
          <w:szCs w:val="22"/>
        </w:rPr>
        <w:t xml:space="preserve">lesa v majetku města Dobřichovice a </w:t>
      </w:r>
      <w:r w:rsidR="008D1C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ř</w:t>
      </w:r>
      <w:r w:rsidR="008D1C4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žovníků</w:t>
      </w:r>
      <w:r w:rsidR="008D1C4E">
        <w:rPr>
          <w:rFonts w:ascii="Arial" w:hAnsi="Arial" w:cs="Arial"/>
          <w:sz w:val="22"/>
          <w:szCs w:val="22"/>
        </w:rPr>
        <w:t>,</w:t>
      </w:r>
      <w:r w:rsidRPr="00355D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kvůli následné výsadbě.</w:t>
      </w:r>
    </w:p>
    <w:p w:rsidR="00E75CAB" w:rsidRPr="00B0611D" w:rsidRDefault="00E75CAB" w:rsidP="00E75CAB"/>
    <w:p w:rsidR="00E75CAB" w:rsidRPr="00E75CAB" w:rsidRDefault="00E75CAB" w:rsidP="00E75CAB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01-</w:t>
      </w:r>
      <w:r w:rsidR="00450A1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30</w:t>
      </w:r>
      <w:r w:rsidRPr="00E75C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:rsidR="00E75CAB" w:rsidRPr="00E75CAB" w:rsidRDefault="00E75CAB" w:rsidP="00E75CAB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:rsidR="00E75CAB" w:rsidRDefault="00450A1B" w:rsidP="002F504C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bere na vědomí informace J. Lojdy o koncepci správy lesa v majetku města Dobřichovice</w:t>
      </w:r>
    </w:p>
    <w:p w:rsidR="00450A1B" w:rsidRPr="00355D4D" w:rsidRDefault="00355D4D" w:rsidP="00D91862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355D4D">
        <w:rPr>
          <w:rFonts w:ascii="Arial" w:hAnsi="Arial" w:cs="Arial"/>
          <w:sz w:val="22"/>
          <w:szCs w:val="22"/>
        </w:rPr>
        <w:t>podporuje dlouhodobou koncepci správce lesa J. Lojdy, jež zahrnuje zejména výsadbu a udržení listnatých stromů, tedy kvalitnějších dřevin s nižším výnosem</w:t>
      </w:r>
    </w:p>
    <w:p w:rsidR="00E378EC" w:rsidRPr="00520DFF" w:rsidRDefault="00E378EC" w:rsidP="00E378EC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378EC" w:rsidRDefault="00E378EC" w:rsidP="00E378EC"/>
    <w:p w:rsidR="006D71D0" w:rsidRDefault="006D71D0" w:rsidP="00E378EC"/>
    <w:p w:rsidR="006D71D0" w:rsidRPr="00E378EC" w:rsidRDefault="006D71D0" w:rsidP="00E378EC"/>
    <w:p w:rsidR="006F6246" w:rsidRDefault="00A750D3" w:rsidP="00450A1B">
      <w:pPr>
        <w:pStyle w:val="Nadpis1"/>
        <w:numPr>
          <w:ilvl w:val="0"/>
          <w:numId w:val="7"/>
        </w:numPr>
      </w:pPr>
      <w:bookmarkStart w:id="2" w:name="_Toc45191149"/>
      <w:r>
        <w:lastRenderedPageBreak/>
        <w:t>Pan Doubek – Krajníkova</w:t>
      </w:r>
      <w:r w:rsidR="006D71D0">
        <w:t xml:space="preserve"> ulice</w:t>
      </w:r>
      <w:bookmarkEnd w:id="2"/>
    </w:p>
    <w:p w:rsidR="00450A1B" w:rsidRPr="004F2F8B" w:rsidRDefault="00450A1B" w:rsidP="00450A1B">
      <w:pPr>
        <w:spacing w:line="360" w:lineRule="auto"/>
        <w:contextualSpacing/>
        <w:jc w:val="both"/>
      </w:pPr>
    </w:p>
    <w:p w:rsidR="003474F7" w:rsidRDefault="00355D4D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zasedání Rady města Dobřichovice </w:t>
      </w:r>
      <w:r w:rsidR="008D1C4E">
        <w:rPr>
          <w:rFonts w:ascii="Arial" w:hAnsi="Arial" w:cs="Arial"/>
          <w:sz w:val="22"/>
          <w:szCs w:val="22"/>
        </w:rPr>
        <w:t xml:space="preserve">byl na základě své žádosti pozván </w:t>
      </w:r>
      <w:r>
        <w:rPr>
          <w:rFonts w:ascii="Arial" w:hAnsi="Arial" w:cs="Arial"/>
          <w:sz w:val="22"/>
          <w:szCs w:val="22"/>
        </w:rPr>
        <w:t xml:space="preserve">i obyvatel Krajníkovy ulice pan Doubek; </w:t>
      </w:r>
      <w:r w:rsidR="003474F7">
        <w:rPr>
          <w:rFonts w:ascii="Arial" w:hAnsi="Arial" w:cs="Arial"/>
          <w:sz w:val="22"/>
          <w:szCs w:val="22"/>
        </w:rPr>
        <w:t>vylíčil radním situaci v dané ulici, přes kterou aktuálně vede objížďka kvůli rekonstrukci zdi v Tyršově ulici.</w:t>
      </w:r>
      <w:r w:rsidR="00DD3781">
        <w:rPr>
          <w:rFonts w:ascii="Arial" w:hAnsi="Arial" w:cs="Arial"/>
          <w:sz w:val="22"/>
          <w:szCs w:val="22"/>
        </w:rPr>
        <w:t xml:space="preserve"> </w:t>
      </w:r>
    </w:p>
    <w:p w:rsidR="009A770F" w:rsidRDefault="00DD3781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Doubek označil stávající řešení </w:t>
      </w:r>
      <w:r w:rsidR="008D1C4E">
        <w:rPr>
          <w:rFonts w:ascii="Arial" w:hAnsi="Arial" w:cs="Arial"/>
          <w:sz w:val="22"/>
          <w:szCs w:val="22"/>
        </w:rPr>
        <w:t xml:space="preserve">objízdné trasy </w:t>
      </w:r>
      <w:r>
        <w:rPr>
          <w:rFonts w:ascii="Arial" w:hAnsi="Arial" w:cs="Arial"/>
          <w:sz w:val="22"/>
          <w:szCs w:val="22"/>
        </w:rPr>
        <w:t>za nebezpečné – chybí jakékoliv místo pro chodce; zároveň se pozastavil nad řešením dopravně – inženýrských opatření v průběhu rekonstrukce zdi. Starosta pak vysvětlil, že v době schvalování žádosti, jež se týkala rekonstrukce (</w:t>
      </w:r>
      <w:r w:rsidR="008D1C4E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>), nikdo neznal délku trvání</w:t>
      </w:r>
      <w:r w:rsidR="008D1C4E">
        <w:rPr>
          <w:rFonts w:ascii="Arial" w:hAnsi="Arial" w:cs="Arial"/>
          <w:sz w:val="22"/>
          <w:szCs w:val="22"/>
        </w:rPr>
        <w:t xml:space="preserve"> uzavírky</w:t>
      </w:r>
      <w:r w:rsidR="009A770F">
        <w:rPr>
          <w:rFonts w:ascii="Arial" w:hAnsi="Arial" w:cs="Arial"/>
          <w:sz w:val="22"/>
          <w:szCs w:val="22"/>
        </w:rPr>
        <w:t>.</w:t>
      </w:r>
    </w:p>
    <w:p w:rsidR="0004593A" w:rsidRDefault="009A770F" w:rsidP="002E25C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Radní znovu diskutovali o možnosti umístění semaforů a znovu se shodli na tom, že se vzhledem k přítomnosti železničního přejezdu nejedná o vhodné řešení. </w:t>
      </w:r>
      <w:r w:rsidR="002E25C4">
        <w:rPr>
          <w:rFonts w:ascii="Arial" w:hAnsi="Arial" w:cs="Arial"/>
          <w:sz w:val="22"/>
          <w:szCs w:val="22"/>
        </w:rPr>
        <w:t xml:space="preserve">Pověřuje tedy úřad instalací směrových desek pro vymezení prostoru pro chodce v Krajníkově ulici a intenzivním jednáním se stavebníky o nezbytnosti zkrácení doby trvání rekonstrukce; starosta dále bude hledat možnosti, jak přimět stavebníky ke zrychlení rekonstrukce, tajemník osloví společnost </w:t>
      </w:r>
      <w:proofErr w:type="spellStart"/>
      <w:r w:rsidR="002E25C4">
        <w:rPr>
          <w:rFonts w:ascii="Arial" w:hAnsi="Arial" w:cs="Arial"/>
          <w:sz w:val="22"/>
          <w:szCs w:val="22"/>
        </w:rPr>
        <w:t>ADSUM</w:t>
      </w:r>
      <w:proofErr w:type="spellEnd"/>
      <w:r w:rsidR="002E25C4">
        <w:rPr>
          <w:rFonts w:ascii="Arial" w:hAnsi="Arial" w:cs="Arial"/>
          <w:sz w:val="22"/>
          <w:szCs w:val="22"/>
        </w:rPr>
        <w:t xml:space="preserve"> </w:t>
      </w:r>
      <w:r w:rsidR="006D71D0">
        <w:rPr>
          <w:rFonts w:ascii="Arial" w:hAnsi="Arial" w:cs="Arial"/>
          <w:sz w:val="22"/>
          <w:szCs w:val="22"/>
        </w:rPr>
        <w:t>s poptávkou na</w:t>
      </w:r>
      <w:r w:rsidR="002E25C4">
        <w:rPr>
          <w:rFonts w:ascii="Arial" w:hAnsi="Arial" w:cs="Arial"/>
          <w:sz w:val="22"/>
          <w:szCs w:val="22"/>
        </w:rPr>
        <w:t xml:space="preserve"> vytvoření alternativního </w:t>
      </w:r>
      <w:proofErr w:type="spellStart"/>
      <w:r w:rsidR="002E25C4">
        <w:rPr>
          <w:rFonts w:ascii="Arial" w:hAnsi="Arial" w:cs="Arial"/>
          <w:sz w:val="22"/>
          <w:szCs w:val="22"/>
        </w:rPr>
        <w:t>DIO</w:t>
      </w:r>
      <w:proofErr w:type="spellEnd"/>
      <w:r w:rsidR="002E25C4">
        <w:rPr>
          <w:rFonts w:ascii="Arial" w:hAnsi="Arial" w:cs="Arial"/>
          <w:sz w:val="22"/>
          <w:szCs w:val="22"/>
        </w:rPr>
        <w:t>, kter</w:t>
      </w:r>
      <w:r w:rsidR="006D71D0">
        <w:rPr>
          <w:rFonts w:ascii="Arial" w:hAnsi="Arial" w:cs="Arial"/>
          <w:sz w:val="22"/>
          <w:szCs w:val="22"/>
        </w:rPr>
        <w:t>é již nebude obsahovat objížďku přes Krajníkovou ulici.</w:t>
      </w:r>
      <w:r w:rsidR="002E25C4">
        <w:rPr>
          <w:rFonts w:ascii="Arial" w:hAnsi="Arial" w:cs="Arial"/>
          <w:sz w:val="22"/>
          <w:szCs w:val="22"/>
        </w:rPr>
        <w:t xml:space="preserve">   </w:t>
      </w:r>
    </w:p>
    <w:p w:rsidR="00B152F2" w:rsidRPr="004F2F8B" w:rsidRDefault="00B152F2" w:rsidP="0088294E">
      <w:pPr>
        <w:jc w:val="both"/>
      </w:pPr>
    </w:p>
    <w:p w:rsidR="0088294E" w:rsidRDefault="0088294E" w:rsidP="0088294E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02-</w:t>
      </w:r>
      <w:r w:rsidR="00450A1B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88294E" w:rsidRDefault="0088294E" w:rsidP="0088294E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6D71D0" w:rsidRPr="006D71D0" w:rsidRDefault="00DE74C7" w:rsidP="002F504C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>pověřuje starostu</w:t>
      </w:r>
      <w:r w:rsidR="006D71D0" w:rsidRPr="006D71D0">
        <w:rPr>
          <w:rFonts w:ascii="Arial" w:hAnsi="Arial" w:cs="Arial"/>
          <w:sz w:val="22"/>
          <w:szCs w:val="22"/>
        </w:rPr>
        <w:t xml:space="preserve"> </w:t>
      </w:r>
      <w:r w:rsidR="006D71D0">
        <w:rPr>
          <w:rFonts w:ascii="Arial" w:hAnsi="Arial" w:cs="Arial"/>
          <w:sz w:val="22"/>
          <w:szCs w:val="22"/>
        </w:rPr>
        <w:t>instalací směrových desek pro vymezení prostoru pro chodce v Krajníkově ulici</w:t>
      </w:r>
      <w:r>
        <w:rPr>
          <w:rFonts w:ascii="Arial" w:hAnsi="Arial" w:cs="Arial"/>
          <w:sz w:val="22"/>
          <w:szCs w:val="22"/>
        </w:rPr>
        <w:t xml:space="preserve"> </w:t>
      </w:r>
    </w:p>
    <w:p w:rsidR="006D71D0" w:rsidRPr="006D71D0" w:rsidRDefault="00DE74C7" w:rsidP="002F504C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>komunikací s</w:t>
      </w:r>
      <w:r w:rsidR="006D71D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investorem</w:t>
      </w:r>
      <w:r w:rsidR="006D71D0">
        <w:rPr>
          <w:rFonts w:ascii="Arial" w:hAnsi="Arial" w:cs="Arial"/>
          <w:sz w:val="22"/>
          <w:szCs w:val="22"/>
        </w:rPr>
        <w:t xml:space="preserve"> o nezbytnosti zkrácení doby trvání rekonstrukce</w:t>
      </w:r>
    </w:p>
    <w:p w:rsidR="008E3486" w:rsidRPr="008E3486" w:rsidRDefault="006D71D0" w:rsidP="002F504C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pověřuje tajemníka zajištěním alternativního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 neobsahujícího objížďku přes Krajníkovu ulici</w:t>
      </w:r>
    </w:p>
    <w:p w:rsidR="0088294E" w:rsidRPr="00520DFF" w:rsidRDefault="0088294E" w:rsidP="0088294E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88294E" w:rsidRPr="00B54A11" w:rsidRDefault="0088294E" w:rsidP="0088294E"/>
    <w:p w:rsidR="00845BB4" w:rsidRPr="00B54A11" w:rsidRDefault="00845BB4" w:rsidP="000B7977">
      <w:pPr>
        <w:contextualSpacing/>
        <w:jc w:val="both"/>
      </w:pPr>
    </w:p>
    <w:p w:rsidR="00241DE6" w:rsidRDefault="00241DE6" w:rsidP="00241DE6">
      <w:pPr>
        <w:pStyle w:val="Nadpis1"/>
        <w:numPr>
          <w:ilvl w:val="0"/>
          <w:numId w:val="7"/>
        </w:numPr>
      </w:pPr>
      <w:bookmarkStart w:id="3" w:name="_Toc45191150"/>
      <w:r>
        <w:t>F. Leffler: koncepce vzhledu kruhového objezdu, koncepce správy zeleně v Dobřichovicích</w:t>
      </w:r>
      <w:bookmarkEnd w:id="3"/>
    </w:p>
    <w:p w:rsidR="00241DE6" w:rsidRDefault="00241DE6" w:rsidP="00241DE6"/>
    <w:p w:rsidR="00870459" w:rsidRDefault="00241DE6" w:rsidP="00241DE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zasedání rady </w:t>
      </w:r>
      <w:r w:rsidR="009A43C6">
        <w:rPr>
          <w:rFonts w:ascii="Arial" w:hAnsi="Arial" w:cs="Arial"/>
          <w:sz w:val="22"/>
          <w:szCs w:val="22"/>
        </w:rPr>
        <w:t xml:space="preserve">byl </w:t>
      </w:r>
      <w:r>
        <w:rPr>
          <w:rFonts w:ascii="Arial" w:hAnsi="Arial" w:cs="Arial"/>
          <w:sz w:val="22"/>
          <w:szCs w:val="22"/>
        </w:rPr>
        <w:t xml:space="preserve">rovněž </w:t>
      </w:r>
      <w:r w:rsidR="009A43C6">
        <w:rPr>
          <w:rFonts w:ascii="Arial" w:hAnsi="Arial" w:cs="Arial"/>
          <w:sz w:val="22"/>
          <w:szCs w:val="22"/>
        </w:rPr>
        <w:t>pozván</w:t>
      </w:r>
      <w:r>
        <w:rPr>
          <w:rFonts w:ascii="Arial" w:hAnsi="Arial" w:cs="Arial"/>
          <w:sz w:val="22"/>
          <w:szCs w:val="22"/>
        </w:rPr>
        <w:t xml:space="preserve"> </w:t>
      </w:r>
      <w:r w:rsidR="00870459">
        <w:rPr>
          <w:rFonts w:ascii="Arial" w:hAnsi="Arial" w:cs="Arial"/>
          <w:sz w:val="22"/>
          <w:szCs w:val="22"/>
        </w:rPr>
        <w:t xml:space="preserve">na základě své první účasti z 12. 5. 2020 i </w:t>
      </w:r>
      <w:r>
        <w:rPr>
          <w:rFonts w:ascii="Arial" w:hAnsi="Arial" w:cs="Arial"/>
          <w:sz w:val="22"/>
          <w:szCs w:val="22"/>
        </w:rPr>
        <w:t>zahradní architekt F</w:t>
      </w:r>
      <w:r w:rsidR="00870459">
        <w:rPr>
          <w:rFonts w:ascii="Arial" w:hAnsi="Arial" w:cs="Arial"/>
          <w:sz w:val="22"/>
          <w:szCs w:val="22"/>
        </w:rPr>
        <w:t>erdinand</w:t>
      </w:r>
      <w:r>
        <w:rPr>
          <w:rFonts w:ascii="Arial" w:hAnsi="Arial" w:cs="Arial"/>
          <w:sz w:val="22"/>
          <w:szCs w:val="22"/>
        </w:rPr>
        <w:t xml:space="preserve"> Leffler;</w:t>
      </w:r>
      <w:r w:rsidR="00870459">
        <w:rPr>
          <w:rFonts w:ascii="Arial" w:hAnsi="Arial" w:cs="Arial"/>
          <w:sz w:val="22"/>
          <w:szCs w:val="22"/>
        </w:rPr>
        <w:t xml:space="preserve"> na květnovém zasedání byl </w:t>
      </w:r>
      <w:r w:rsidR="00F047F1">
        <w:rPr>
          <w:rFonts w:ascii="Arial" w:hAnsi="Arial" w:cs="Arial"/>
          <w:sz w:val="22"/>
          <w:szCs w:val="22"/>
        </w:rPr>
        <w:t xml:space="preserve">architekt </w:t>
      </w:r>
      <w:proofErr w:type="spellStart"/>
      <w:r w:rsidR="00870459">
        <w:rPr>
          <w:rFonts w:ascii="Arial" w:hAnsi="Arial" w:cs="Arial"/>
          <w:sz w:val="22"/>
          <w:szCs w:val="22"/>
        </w:rPr>
        <w:t>Leffler</w:t>
      </w:r>
      <w:proofErr w:type="spellEnd"/>
      <w:r w:rsidR="00870459">
        <w:rPr>
          <w:rFonts w:ascii="Arial" w:hAnsi="Arial" w:cs="Arial"/>
          <w:sz w:val="22"/>
          <w:szCs w:val="22"/>
        </w:rPr>
        <w:t xml:space="preserve"> požádán o zamyšlení se nad vzhledem dobřichovického kruhového objezdu a</w:t>
      </w:r>
      <w:r>
        <w:rPr>
          <w:rFonts w:ascii="Arial" w:hAnsi="Arial" w:cs="Arial"/>
          <w:sz w:val="22"/>
          <w:szCs w:val="22"/>
        </w:rPr>
        <w:t xml:space="preserve"> </w:t>
      </w:r>
      <w:r w:rsidR="00870459">
        <w:rPr>
          <w:rFonts w:ascii="Arial" w:hAnsi="Arial" w:cs="Arial"/>
          <w:sz w:val="22"/>
          <w:szCs w:val="22"/>
        </w:rPr>
        <w:t>nad celkovým stavem zelené v Dobřichovicích.</w:t>
      </w:r>
    </w:p>
    <w:p w:rsidR="009F04FF" w:rsidRDefault="00870459" w:rsidP="00241DE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Ohledně celkového stavu zeleně </w:t>
      </w:r>
      <w:r w:rsidR="004950ED">
        <w:rPr>
          <w:rFonts w:ascii="Arial" w:hAnsi="Arial" w:cs="Arial"/>
          <w:sz w:val="22"/>
          <w:szCs w:val="22"/>
        </w:rPr>
        <w:t xml:space="preserve">zkonstatoval </w:t>
      </w:r>
      <w:proofErr w:type="spellStart"/>
      <w:r w:rsidR="004950ED">
        <w:rPr>
          <w:rFonts w:ascii="Arial" w:hAnsi="Arial" w:cs="Arial"/>
          <w:sz w:val="22"/>
          <w:szCs w:val="22"/>
        </w:rPr>
        <w:t>Ferdfinand</w:t>
      </w:r>
      <w:proofErr w:type="spellEnd"/>
      <w:r w:rsidR="004950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50ED">
        <w:rPr>
          <w:rFonts w:ascii="Arial" w:hAnsi="Arial" w:cs="Arial"/>
          <w:sz w:val="22"/>
          <w:szCs w:val="22"/>
        </w:rPr>
        <w:t>Leffler</w:t>
      </w:r>
      <w:proofErr w:type="spellEnd"/>
      <w:r w:rsidR="004950ED">
        <w:rPr>
          <w:rFonts w:ascii="Arial" w:hAnsi="Arial" w:cs="Arial"/>
          <w:sz w:val="22"/>
          <w:szCs w:val="22"/>
        </w:rPr>
        <w:t xml:space="preserve">, že je situace velmi dobrá; co se týká zlepšení zelených ploch, vytipuje místa, která by mohla více naplňovat význam výrazu </w:t>
      </w:r>
      <w:r w:rsidR="004950ED">
        <w:rPr>
          <w:rFonts w:ascii="Arial" w:hAnsi="Arial" w:cs="Arial"/>
          <w:sz w:val="22"/>
          <w:szCs w:val="22"/>
        </w:rPr>
        <w:lastRenderedPageBreak/>
        <w:t>„rekreační zóna“ a doporučit koncepci péče o ně. V tomto duchu následně vyzní i starostův článek v Info listu.</w:t>
      </w:r>
      <w:r w:rsidR="009F04FF">
        <w:rPr>
          <w:rFonts w:ascii="Arial" w:hAnsi="Arial" w:cs="Arial"/>
          <w:sz w:val="22"/>
          <w:szCs w:val="22"/>
        </w:rPr>
        <w:t>.</w:t>
      </w:r>
    </w:p>
    <w:p w:rsidR="00090B7D" w:rsidRDefault="004950ED" w:rsidP="00241DE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vzhledu kruhový objezd vychází ze dvou hlavních faktorů – bezpečnost a role decentního uvítání v obci. Ferdinan</w:t>
      </w:r>
      <w:r w:rsidR="00090B7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Leffler představil radě model</w:t>
      </w:r>
      <w:r w:rsidR="00090B7D">
        <w:rPr>
          <w:rFonts w:ascii="Arial" w:hAnsi="Arial" w:cs="Arial"/>
          <w:sz w:val="22"/>
          <w:szCs w:val="22"/>
        </w:rPr>
        <w:t xml:space="preserve"> kruhového objezdu, jehož dominantou bude trvalkový záhon realizovaný J. </w:t>
      </w:r>
      <w:proofErr w:type="spellStart"/>
      <w:r w:rsidR="00090B7D">
        <w:rPr>
          <w:rFonts w:ascii="Arial" w:hAnsi="Arial" w:cs="Arial"/>
          <w:sz w:val="22"/>
          <w:szCs w:val="22"/>
        </w:rPr>
        <w:t>Nussbauerem</w:t>
      </w:r>
      <w:proofErr w:type="spellEnd"/>
      <w:r w:rsidR="00090B7D">
        <w:rPr>
          <w:rFonts w:ascii="Arial" w:hAnsi="Arial" w:cs="Arial"/>
          <w:sz w:val="22"/>
          <w:szCs w:val="22"/>
        </w:rPr>
        <w:t>. Ferdinand Leffler dále navrhl umístit do středu záhonu horizontálně kámen jako odkaz na slivenecký mramor, ale tento návrh nebyl členy rady přijat příliš pozitivně.</w:t>
      </w:r>
    </w:p>
    <w:p w:rsidR="00090B7D" w:rsidRDefault="00090B7D" w:rsidP="00241DE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Záhon z trvalek nebude potřebovat žádnou zásadní údržbu ze strany města (zhruba 3 x roč</w:t>
      </w:r>
      <w:r w:rsidR="00F236D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ě je třeba drobná úprava) a bude měnit barvy kruhového objezdu dle ročních období. </w:t>
      </w:r>
    </w:p>
    <w:p w:rsidR="003D2072" w:rsidRDefault="00090B7D" w:rsidP="00090B7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současnosti tento koncept drobně narušují reklamní poutače, umístěné na hale BIOS – jejich odstranění by pak umožnilo záhonu vprostřed kruhového objezdu ještě více vyniknout.</w:t>
      </w:r>
    </w:p>
    <w:p w:rsidR="00090B7D" w:rsidRDefault="00F047F1" w:rsidP="00090B7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Architekt</w:t>
      </w:r>
      <w:r w:rsidR="009A43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0B7D">
        <w:rPr>
          <w:rFonts w:ascii="Arial" w:hAnsi="Arial" w:cs="Arial"/>
          <w:sz w:val="22"/>
          <w:szCs w:val="22"/>
        </w:rPr>
        <w:t>Leffler</w:t>
      </w:r>
      <w:proofErr w:type="spellEnd"/>
      <w:r w:rsidR="00090B7D">
        <w:rPr>
          <w:rFonts w:ascii="Arial" w:hAnsi="Arial" w:cs="Arial"/>
          <w:sz w:val="22"/>
          <w:szCs w:val="22"/>
        </w:rPr>
        <w:t xml:space="preserve"> připraví v průběhu července rozpočet celého projektu a po jeho schválení lze očekávat jeho realizaci (předpoklad – přelom srpna a září).</w:t>
      </w:r>
    </w:p>
    <w:p w:rsidR="00241DE6" w:rsidRDefault="00241DE6" w:rsidP="00241DE6"/>
    <w:p w:rsidR="00241DE6" w:rsidRDefault="00241DE6" w:rsidP="00241DE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03-30-20</w:t>
      </w:r>
    </w:p>
    <w:p w:rsidR="00241DE6" w:rsidRDefault="00241DE6" w:rsidP="009F04FF">
      <w:pPr>
        <w:pStyle w:val="Radausnesen"/>
        <w:tabs>
          <w:tab w:val="right" w:pos="9406"/>
        </w:tabs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  <w:r w:rsidR="009F04FF">
        <w:rPr>
          <w:b/>
          <w:i w:val="0"/>
        </w:rPr>
        <w:tab/>
        <w:t xml:space="preserve"> </w:t>
      </w:r>
    </w:p>
    <w:p w:rsidR="00241DE6" w:rsidRPr="002869B3" w:rsidRDefault="00090B7D" w:rsidP="00B31A21">
      <w:pPr>
        <w:numPr>
          <w:ilvl w:val="0"/>
          <w:numId w:val="10"/>
        </w:numPr>
        <w:pBdr>
          <w:bottom w:val="single" w:sz="4" w:space="1" w:color="auto"/>
        </w:pBdr>
        <w:spacing w:after="120" w:line="360" w:lineRule="auto"/>
        <w:ind w:firstLine="0"/>
        <w:contextualSpacing/>
      </w:pPr>
      <w:r>
        <w:rPr>
          <w:rFonts w:ascii="Arial" w:hAnsi="Arial" w:cs="Arial"/>
          <w:sz w:val="22"/>
          <w:szCs w:val="22"/>
        </w:rPr>
        <w:t xml:space="preserve">souhlasí s návrhem </w:t>
      </w:r>
      <w:r w:rsidR="00F047F1">
        <w:rPr>
          <w:rFonts w:ascii="Arial" w:hAnsi="Arial" w:cs="Arial"/>
          <w:sz w:val="22"/>
          <w:szCs w:val="22"/>
        </w:rPr>
        <w:t>architekta</w:t>
      </w:r>
      <w:r w:rsidR="009A43C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Lefflera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 w:rsidRPr="00090B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navrženým konceptem vzhledu kruhového objezdu pod realizací J. </w:t>
      </w:r>
      <w:proofErr w:type="spellStart"/>
      <w:r>
        <w:rPr>
          <w:rFonts w:ascii="Arial" w:hAnsi="Arial" w:cs="Arial"/>
          <w:sz w:val="22"/>
          <w:szCs w:val="22"/>
        </w:rPr>
        <w:t>Nussbauera</w:t>
      </w:r>
      <w:proofErr w:type="spellEnd"/>
    </w:p>
    <w:p w:rsidR="00241DE6" w:rsidRDefault="00C003A3" w:rsidP="00D91862">
      <w:pPr>
        <w:numPr>
          <w:ilvl w:val="0"/>
          <w:numId w:val="10"/>
        </w:numPr>
        <w:pBdr>
          <w:bottom w:val="single" w:sz="4" w:space="1" w:color="auto"/>
        </w:pBdr>
        <w:spacing w:after="120" w:line="360" w:lineRule="auto"/>
        <w:ind w:firstLine="0"/>
        <w:contextualSpacing/>
      </w:pPr>
      <w:r>
        <w:rPr>
          <w:rFonts w:ascii="Arial" w:hAnsi="Arial" w:cs="Arial"/>
          <w:sz w:val="22"/>
          <w:szCs w:val="22"/>
        </w:rPr>
        <w:t>pověřuje úřad administrativní spoluprací na projektu tak, aby byl splněn navržený harmonogram</w:t>
      </w:r>
    </w:p>
    <w:p w:rsidR="00241DE6" w:rsidRPr="00520DFF" w:rsidRDefault="00241DE6" w:rsidP="00241DE6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241DE6" w:rsidRPr="00B54A11" w:rsidRDefault="00241DE6" w:rsidP="00241DE6"/>
    <w:p w:rsidR="00241DE6" w:rsidRPr="00B54A11" w:rsidRDefault="00241DE6" w:rsidP="000B7977">
      <w:pPr>
        <w:contextualSpacing/>
        <w:jc w:val="both"/>
        <w:rPr>
          <w:sz w:val="22"/>
          <w:szCs w:val="22"/>
        </w:rPr>
      </w:pPr>
    </w:p>
    <w:p w:rsidR="00450A1B" w:rsidRPr="00450A1B" w:rsidRDefault="00450A1B" w:rsidP="00450A1B">
      <w:pPr>
        <w:pStyle w:val="Nadpis1"/>
        <w:numPr>
          <w:ilvl w:val="0"/>
          <w:numId w:val="7"/>
        </w:numPr>
      </w:pPr>
      <w:bookmarkStart w:id="4" w:name="_Toc45191151"/>
      <w:r w:rsidRPr="00450A1B">
        <w:t>Žádost o zábor veřejného prostranství</w:t>
      </w:r>
      <w:bookmarkEnd w:id="4"/>
      <w:r w:rsidRPr="00450A1B">
        <w:t xml:space="preserve"> </w:t>
      </w:r>
    </w:p>
    <w:p w:rsidR="006F6246" w:rsidRPr="006F6246" w:rsidRDefault="006F6246" w:rsidP="006F6246"/>
    <w:p w:rsidR="00450A1B" w:rsidRDefault="005F368E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 žádost</w:t>
      </w:r>
      <w:r w:rsidR="00450A1B" w:rsidRPr="00450A1B">
        <w:rPr>
          <w:rFonts w:ascii="Arial" w:hAnsi="Arial" w:cs="Arial"/>
          <w:sz w:val="22"/>
          <w:szCs w:val="22"/>
        </w:rPr>
        <w:t xml:space="preserve"> o zábor chodníku před budovou na adrese Palackého 17 z důvodu odstranění stavby; doba záboru činí max. 17 dnů (1. – 17. 7.), šířka </w:t>
      </w:r>
      <w:r w:rsidR="00450A1B">
        <w:rPr>
          <w:rFonts w:ascii="Arial" w:hAnsi="Arial" w:cs="Arial"/>
          <w:sz w:val="22"/>
          <w:szCs w:val="22"/>
        </w:rPr>
        <w:t xml:space="preserve">bude činit </w:t>
      </w:r>
      <w:r w:rsidR="00450A1B" w:rsidRPr="00450A1B">
        <w:rPr>
          <w:rFonts w:ascii="Arial" w:hAnsi="Arial" w:cs="Arial"/>
          <w:sz w:val="22"/>
          <w:szCs w:val="22"/>
        </w:rPr>
        <w:t>1 m, délka po celé hranici pozemku.</w:t>
      </w:r>
    </w:p>
    <w:p w:rsidR="00450A1B" w:rsidRPr="00450A1B" w:rsidRDefault="00450A1B" w:rsidP="00450A1B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</w:t>
      </w:r>
      <w:r w:rsidR="009A43C6">
        <w:rPr>
          <w:rFonts w:ascii="Arial" w:hAnsi="Arial" w:cs="Arial"/>
          <w:sz w:val="22"/>
          <w:szCs w:val="22"/>
        </w:rPr>
        <w:t xml:space="preserve">souhlasila se záborem za podmínek, stanovených </w:t>
      </w:r>
      <w:r w:rsidRPr="00450A1B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ou</w:t>
      </w:r>
      <w:r w:rsidRPr="00450A1B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ou</w:t>
      </w:r>
      <w:r w:rsidRPr="00450A1B">
        <w:rPr>
          <w:rFonts w:ascii="Arial" w:hAnsi="Arial" w:cs="Arial"/>
          <w:sz w:val="22"/>
          <w:szCs w:val="22"/>
        </w:rPr>
        <w:t xml:space="preserve"> Města Dobřichovice č. 2 / 2019 o obecních poplatcích</w:t>
      </w:r>
      <w:r w:rsidR="00E70C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F6246" w:rsidRPr="00B54A11" w:rsidRDefault="006F6246" w:rsidP="006F6246">
      <w:pPr>
        <w:spacing w:line="360" w:lineRule="auto"/>
        <w:contextualSpacing/>
        <w:jc w:val="both"/>
      </w:pPr>
    </w:p>
    <w:p w:rsidR="006F6246" w:rsidRDefault="006F6246" w:rsidP="006F624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1D6853">
        <w:rPr>
          <w:b/>
          <w:u w:val="single"/>
        </w:rPr>
        <w:t>4</w:t>
      </w:r>
      <w:r>
        <w:rPr>
          <w:b/>
          <w:u w:val="single"/>
        </w:rPr>
        <w:t>-</w:t>
      </w:r>
      <w:r w:rsidR="00E70CC6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6F6246" w:rsidRDefault="006F6246" w:rsidP="006F6246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E70CC6" w:rsidRPr="001D6853" w:rsidRDefault="00EB3BD8" w:rsidP="001D6853">
      <w:pPr>
        <w:numPr>
          <w:ilvl w:val="0"/>
          <w:numId w:val="10"/>
        </w:numPr>
        <w:spacing w:after="120" w:line="360" w:lineRule="auto"/>
        <w:ind w:firstLine="0"/>
        <w:contextualSpacing/>
        <w:jc w:val="both"/>
        <w:rPr>
          <w:rFonts w:ascii="Arial" w:hAnsi="Arial" w:cs="Arial"/>
          <w:sz w:val="22"/>
          <w:szCs w:val="22"/>
        </w:rPr>
      </w:pPr>
      <w:r w:rsidRPr="001D6853">
        <w:rPr>
          <w:rFonts w:ascii="Arial" w:hAnsi="Arial" w:cs="Arial"/>
          <w:sz w:val="22"/>
          <w:szCs w:val="22"/>
        </w:rPr>
        <w:lastRenderedPageBreak/>
        <w:t>s</w:t>
      </w:r>
      <w:r w:rsidR="00E70CC6" w:rsidRPr="001D6853">
        <w:rPr>
          <w:rFonts w:ascii="Arial" w:hAnsi="Arial" w:cs="Arial"/>
          <w:sz w:val="22"/>
          <w:szCs w:val="22"/>
        </w:rPr>
        <w:t>ouhlasí se záborem chodníku před budovou na adrese Palackého 17 z důvodu odstranění stavby; doba záboru činí max. 17 dnů (1. – 17. 7.), šířka bude činit 1 m, délka po celé hranici pozemku</w:t>
      </w:r>
      <w:r w:rsidR="001D6853" w:rsidRPr="001D6853">
        <w:rPr>
          <w:rFonts w:ascii="Arial" w:hAnsi="Arial" w:cs="Arial"/>
          <w:sz w:val="22"/>
          <w:szCs w:val="22"/>
        </w:rPr>
        <w:t xml:space="preserve">; stavebník uhradí poplatek </w:t>
      </w:r>
      <w:r w:rsidR="00566882" w:rsidRPr="001D6853">
        <w:rPr>
          <w:rFonts w:ascii="Arial" w:hAnsi="Arial" w:cs="Arial"/>
          <w:sz w:val="22"/>
          <w:szCs w:val="22"/>
        </w:rPr>
        <w:t>v souladu s </w:t>
      </w:r>
      <w:r w:rsidR="001D6853" w:rsidRPr="001D6853">
        <w:rPr>
          <w:rFonts w:ascii="Arial" w:hAnsi="Arial" w:cs="Arial"/>
          <w:sz w:val="22"/>
          <w:szCs w:val="22"/>
        </w:rPr>
        <w:t>Obecně závaznou vyhláškou Města Dobřichovice č. 2 / 2019 o obecních poplatcích</w:t>
      </w:r>
      <w:r w:rsidR="001D6853">
        <w:rPr>
          <w:rFonts w:ascii="Arial" w:hAnsi="Arial" w:cs="Arial"/>
          <w:sz w:val="22"/>
          <w:szCs w:val="22"/>
        </w:rPr>
        <w:t xml:space="preserve"> ve výši </w:t>
      </w:r>
      <w:r w:rsidR="00566882" w:rsidRPr="001D6853">
        <w:rPr>
          <w:rFonts w:ascii="Arial" w:hAnsi="Arial" w:cs="Arial"/>
          <w:sz w:val="22"/>
          <w:szCs w:val="22"/>
        </w:rPr>
        <w:t>10 Kč / den</w:t>
      </w:r>
      <w:r w:rsidR="001D6853">
        <w:rPr>
          <w:rFonts w:ascii="Arial" w:hAnsi="Arial" w:cs="Arial"/>
          <w:sz w:val="22"/>
          <w:szCs w:val="22"/>
        </w:rPr>
        <w:t xml:space="preserve"> za započatý m</w:t>
      </w:r>
      <w:r w:rsidR="001D6853">
        <w:rPr>
          <w:rFonts w:ascii="Arial" w:hAnsi="Arial" w:cs="Arial"/>
          <w:sz w:val="22"/>
          <w:szCs w:val="22"/>
          <w:vertAlign w:val="superscript"/>
        </w:rPr>
        <w:t>2</w:t>
      </w:r>
      <w:r w:rsidR="001D6853">
        <w:rPr>
          <w:rFonts w:ascii="Arial" w:hAnsi="Arial" w:cs="Arial"/>
          <w:sz w:val="22"/>
          <w:szCs w:val="22"/>
        </w:rPr>
        <w:t xml:space="preserve"> a každý (i započatý) den</w:t>
      </w:r>
    </w:p>
    <w:p w:rsidR="00D4235C" w:rsidRPr="00B54A11" w:rsidRDefault="006F6246" w:rsidP="00B54A11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B54A11" w:rsidRDefault="00B54A11" w:rsidP="00B54A11"/>
    <w:p w:rsidR="00B54A11" w:rsidRPr="00B54A11" w:rsidRDefault="00B54A11" w:rsidP="00B54A11"/>
    <w:p w:rsidR="002E6428" w:rsidRPr="002E6428" w:rsidRDefault="002E6428" w:rsidP="002E6428">
      <w:pPr>
        <w:pStyle w:val="Nadpis1"/>
        <w:numPr>
          <w:ilvl w:val="0"/>
          <w:numId w:val="7"/>
        </w:numPr>
      </w:pPr>
      <w:bookmarkStart w:id="5" w:name="_Toc45191152"/>
      <w:r w:rsidRPr="002E6428">
        <w:t xml:space="preserve">Žádost o povolení k výkopu na veřejné části přístupové komunikace k provedení přípojek plynu, vody a kanalizace – Novostavba rodinného domu včetně přípojek, par. č. 2743, 2744 a 2741/7 – </w:t>
      </w:r>
      <w:proofErr w:type="spellStart"/>
      <w:r w:rsidRPr="002E6428">
        <w:t>RENASTAV</w:t>
      </w:r>
      <w:bookmarkEnd w:id="5"/>
      <w:proofErr w:type="spellEnd"/>
    </w:p>
    <w:p w:rsidR="008B3A91" w:rsidRPr="008B3A91" w:rsidRDefault="008B3A91" w:rsidP="008B3A91"/>
    <w:p w:rsidR="000A6F0E" w:rsidRDefault="008B3A91" w:rsidP="00B54A11">
      <w:pPr>
        <w:pStyle w:val="Odstavecseseznamem"/>
        <w:spacing w:line="360" w:lineRule="auto"/>
        <w:ind w:left="227"/>
      </w:pPr>
      <w:r w:rsidRPr="008B3A91">
        <w:t xml:space="preserve">Rada města </w:t>
      </w:r>
      <w:r>
        <w:t>se zabývala</w:t>
      </w:r>
      <w:r w:rsidR="00D4235C">
        <w:t xml:space="preserve"> žádostí o</w:t>
      </w:r>
      <w:r w:rsidR="002E6428" w:rsidRPr="002E6428">
        <w:t xml:space="preserve"> povolení k výkopu na veřejné části přístupové komunikace k provedení přípojek plynu, vody a kanalizace – Novostavba rodinného domu včetně přípojek, par. č. 2743, 2744 a 2741/7 – </w:t>
      </w:r>
      <w:proofErr w:type="spellStart"/>
      <w:r w:rsidR="002E6428" w:rsidRPr="002E6428">
        <w:t>RENASTAV</w:t>
      </w:r>
      <w:proofErr w:type="spellEnd"/>
      <w:r w:rsidR="002E6428">
        <w:t xml:space="preserve">. Starosta navrhuje </w:t>
      </w:r>
      <w:r w:rsidR="002E6428" w:rsidRPr="002E6428">
        <w:t>souhlas za podmínky, že stavbou nedojde k narušení jakýchkoliv stávajících sítí a že budou dodrženy všeobecné podmínky města Dobřichovice pro stavebníky.</w:t>
      </w:r>
    </w:p>
    <w:p w:rsidR="00B54A11" w:rsidRPr="00B54A11" w:rsidRDefault="00B54A11" w:rsidP="00B54A11">
      <w:pPr>
        <w:pStyle w:val="Odstavecseseznamem"/>
        <w:spacing w:line="360" w:lineRule="auto"/>
        <w:ind w:left="227"/>
      </w:pPr>
    </w:p>
    <w:p w:rsidR="008B3A91" w:rsidRDefault="008B3A91" w:rsidP="008B3A91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1D6853">
        <w:rPr>
          <w:b/>
          <w:u w:val="single"/>
        </w:rPr>
        <w:t>5</w:t>
      </w:r>
      <w:r>
        <w:rPr>
          <w:b/>
          <w:u w:val="single"/>
        </w:rPr>
        <w:t>-</w:t>
      </w:r>
      <w:r w:rsidR="00324805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8B3A91" w:rsidRDefault="008B3A91" w:rsidP="008B3A91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2E6428" w:rsidRPr="002E6428" w:rsidRDefault="0019529C" w:rsidP="002E6428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>schv</w:t>
      </w:r>
      <w:r w:rsidR="00237C7F">
        <w:t xml:space="preserve">aluje </w:t>
      </w:r>
      <w:r w:rsidR="002E6428">
        <w:t>žádost o</w:t>
      </w:r>
      <w:r w:rsidR="002E6428" w:rsidRPr="002E6428">
        <w:t xml:space="preserve"> povolení k výkopu na veřejné části přístupové komunikace k provedení přípojek plynu, vody a kanalizace – Novostavba rodinného domu včetně přípojek, par. č. 2743, 2744 a 2741/7 – </w:t>
      </w:r>
      <w:proofErr w:type="spellStart"/>
      <w:r w:rsidR="002E6428" w:rsidRPr="002E6428">
        <w:t>RENASTAV</w:t>
      </w:r>
      <w:proofErr w:type="spellEnd"/>
      <w:r w:rsidR="002E6428">
        <w:t xml:space="preserve"> </w:t>
      </w:r>
      <w:r w:rsidR="002E6428" w:rsidRPr="002E6428">
        <w:t>za podmínky, že stavbou nedojde k narušení jakýchkoliv stávajících sítí a že budou dodrženy všeobecné podmínky města Dobřichovice pro stavebníky</w:t>
      </w:r>
      <w:r w:rsidR="00566882">
        <w:t xml:space="preserve"> za </w:t>
      </w:r>
      <w:r w:rsidR="001D6853">
        <w:t>dohledu</w:t>
      </w:r>
      <w:r w:rsidR="00566882">
        <w:t xml:space="preserve"> stavebního dozoru J. </w:t>
      </w:r>
      <w:r w:rsidR="001D6853">
        <w:t>T</w:t>
      </w:r>
      <w:r w:rsidR="00566882">
        <w:t xml:space="preserve">ichánka </w:t>
      </w:r>
      <w:r w:rsidR="002E6428">
        <w:t>a pověřuje úřad realizací tohoto usnesení</w:t>
      </w:r>
    </w:p>
    <w:p w:rsidR="008B3A91" w:rsidRDefault="008B3A91" w:rsidP="008B3A91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3D30E1" w:rsidRDefault="003D30E1" w:rsidP="003D30E1">
      <w:pPr>
        <w:pStyle w:val="Nadpis1"/>
        <w:ind w:left="780"/>
        <w:rPr>
          <w:rFonts w:ascii="Times New Roman" w:hAnsi="Times New Roman" w:cs="Times New Roman"/>
          <w:sz w:val="24"/>
          <w:szCs w:val="24"/>
        </w:rPr>
      </w:pPr>
    </w:p>
    <w:p w:rsidR="00B54A11" w:rsidRPr="00B54A11" w:rsidRDefault="00B54A11" w:rsidP="00B54A11"/>
    <w:p w:rsidR="00324805" w:rsidRPr="00324805" w:rsidRDefault="00324805" w:rsidP="003D30E1">
      <w:pPr>
        <w:pStyle w:val="Nadpis1"/>
        <w:numPr>
          <w:ilvl w:val="0"/>
          <w:numId w:val="7"/>
        </w:numPr>
      </w:pPr>
      <w:bookmarkStart w:id="6" w:name="_Toc45191153"/>
      <w:r w:rsidRPr="00324805">
        <w:lastRenderedPageBreak/>
        <w:t xml:space="preserve">Žádost o vydání stanoviska k akci „Dlouhý díl – technická a dopravní infrastruktura“ – BB </w:t>
      </w:r>
      <w:proofErr w:type="spellStart"/>
      <w:r w:rsidRPr="00324805">
        <w:t>invest</w:t>
      </w:r>
      <w:proofErr w:type="spellEnd"/>
      <w:r w:rsidRPr="00324805">
        <w:t xml:space="preserve"> – alfa</w:t>
      </w:r>
      <w:bookmarkEnd w:id="6"/>
    </w:p>
    <w:p w:rsidR="008B3A91" w:rsidRPr="008B3A91" w:rsidRDefault="008B3A91" w:rsidP="008B3A91"/>
    <w:p w:rsidR="00324805" w:rsidRDefault="00324805" w:rsidP="00D4235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se zabývala žádostí </w:t>
      </w:r>
      <w:r w:rsidRPr="00324805">
        <w:rPr>
          <w:rFonts w:ascii="Arial" w:hAnsi="Arial" w:cs="Arial"/>
          <w:sz w:val="22"/>
          <w:szCs w:val="22"/>
        </w:rPr>
        <w:t xml:space="preserve">vydání stanoviska k akci „Dlouhý díl – technická a dopravní infrastruktura“ – BB </w:t>
      </w:r>
      <w:proofErr w:type="spellStart"/>
      <w:r w:rsidRPr="00324805">
        <w:rPr>
          <w:rFonts w:ascii="Arial" w:hAnsi="Arial" w:cs="Arial"/>
          <w:sz w:val="22"/>
          <w:szCs w:val="22"/>
        </w:rPr>
        <w:t>invest</w:t>
      </w:r>
      <w:proofErr w:type="spellEnd"/>
      <w:r w:rsidRPr="00324805">
        <w:rPr>
          <w:rFonts w:ascii="Arial" w:hAnsi="Arial" w:cs="Arial"/>
          <w:sz w:val="22"/>
          <w:szCs w:val="22"/>
        </w:rPr>
        <w:t xml:space="preserve"> – alfa</w:t>
      </w:r>
      <w:r>
        <w:rPr>
          <w:rFonts w:ascii="Arial" w:hAnsi="Arial" w:cs="Arial"/>
          <w:sz w:val="22"/>
          <w:szCs w:val="22"/>
        </w:rPr>
        <w:t>.</w:t>
      </w:r>
    </w:p>
    <w:p w:rsidR="00D91862" w:rsidRDefault="00D91862" w:rsidP="00D4235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se shodla na tom, že překopání nového povrchu komunikace je velmi nešťastné</w:t>
      </w:r>
      <w:r w:rsidR="00657E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ale </w:t>
      </w:r>
      <w:r w:rsidR="00657EC4">
        <w:rPr>
          <w:rFonts w:ascii="Arial" w:hAnsi="Arial" w:cs="Arial"/>
          <w:sz w:val="22"/>
          <w:szCs w:val="22"/>
        </w:rPr>
        <w:t xml:space="preserve">napojení na inženýrské sítě </w:t>
      </w:r>
      <w:r>
        <w:rPr>
          <w:rFonts w:ascii="Arial" w:hAnsi="Arial" w:cs="Arial"/>
          <w:sz w:val="22"/>
          <w:szCs w:val="22"/>
        </w:rPr>
        <w:t xml:space="preserve">bohužel nemá jiné řešení. Schvaluje tedy žádost o </w:t>
      </w:r>
      <w:r w:rsidRPr="00324805">
        <w:rPr>
          <w:rFonts w:ascii="Arial" w:hAnsi="Arial" w:cs="Arial"/>
          <w:sz w:val="22"/>
          <w:szCs w:val="22"/>
        </w:rPr>
        <w:t xml:space="preserve">vydání stanoviska k akci „Dlouhý díl – technická a dopravní infrastruktura“ – BB </w:t>
      </w:r>
      <w:proofErr w:type="spellStart"/>
      <w:r w:rsidRPr="00324805">
        <w:rPr>
          <w:rFonts w:ascii="Arial" w:hAnsi="Arial" w:cs="Arial"/>
          <w:sz w:val="22"/>
          <w:szCs w:val="22"/>
        </w:rPr>
        <w:t>invest</w:t>
      </w:r>
      <w:proofErr w:type="spellEnd"/>
      <w:r w:rsidRPr="00324805">
        <w:rPr>
          <w:rFonts w:ascii="Arial" w:hAnsi="Arial" w:cs="Arial"/>
          <w:sz w:val="22"/>
          <w:szCs w:val="22"/>
        </w:rPr>
        <w:t xml:space="preserve"> – alfa</w:t>
      </w:r>
      <w:r>
        <w:rPr>
          <w:rFonts w:ascii="Arial" w:hAnsi="Arial" w:cs="Arial"/>
          <w:sz w:val="22"/>
          <w:szCs w:val="22"/>
        </w:rPr>
        <w:t xml:space="preserve"> ze zvláštním důrazem na </w:t>
      </w:r>
      <w:r w:rsidRPr="00D91862">
        <w:rPr>
          <w:rFonts w:ascii="Arial" w:hAnsi="Arial" w:cs="Arial"/>
          <w:sz w:val="22"/>
          <w:szCs w:val="22"/>
        </w:rPr>
        <w:t>všeobecné podmínky města Dobřichovice pro stavebníky</w:t>
      </w:r>
      <w:r>
        <w:rPr>
          <w:rFonts w:ascii="Arial" w:hAnsi="Arial" w:cs="Arial"/>
          <w:sz w:val="22"/>
          <w:szCs w:val="22"/>
        </w:rPr>
        <w:t xml:space="preserve"> doplněné o specifické body vytvořené stavebním dozorem města Dobřichovice J. Tichánkem (šířka, délka překopu apod.).</w:t>
      </w:r>
    </w:p>
    <w:p w:rsidR="008B3A91" w:rsidRPr="00B54A11" w:rsidRDefault="008B3A91" w:rsidP="008B3A91">
      <w:pPr>
        <w:spacing w:line="360" w:lineRule="auto"/>
        <w:contextualSpacing/>
        <w:jc w:val="both"/>
      </w:pPr>
    </w:p>
    <w:p w:rsidR="008B3A91" w:rsidRDefault="008B3A91" w:rsidP="008B3A91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D30E1">
        <w:rPr>
          <w:b/>
          <w:u w:val="single"/>
        </w:rPr>
        <w:t>6</w:t>
      </w:r>
      <w:r>
        <w:rPr>
          <w:b/>
          <w:u w:val="single"/>
        </w:rPr>
        <w:t>-</w:t>
      </w:r>
      <w:r w:rsidR="009017C5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8B3A91" w:rsidRDefault="008B3A91" w:rsidP="008B3A91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3D30E1" w:rsidRPr="003D30E1" w:rsidRDefault="00D91862" w:rsidP="003D30E1">
      <w:pPr>
        <w:pStyle w:val="Radausnesen"/>
        <w:numPr>
          <w:ilvl w:val="0"/>
          <w:numId w:val="10"/>
        </w:numPr>
        <w:spacing w:before="0" w:line="360" w:lineRule="auto"/>
        <w:contextualSpacing/>
        <w:jc w:val="left"/>
        <w:rPr>
          <w:rFonts w:eastAsia="Calibri"/>
          <w:i w:val="0"/>
          <w:lang w:eastAsia="en-US"/>
        </w:rPr>
      </w:pPr>
      <w:r>
        <w:rPr>
          <w:rFonts w:eastAsia="Calibri"/>
          <w:i w:val="0"/>
          <w:lang w:eastAsia="en-US"/>
        </w:rPr>
        <w:t>s</w:t>
      </w:r>
      <w:r w:rsidRPr="00D91862">
        <w:rPr>
          <w:rFonts w:eastAsia="Calibri"/>
          <w:i w:val="0"/>
          <w:lang w:eastAsia="en-US"/>
        </w:rPr>
        <w:t xml:space="preserve">chvaluje žádost o vydání stanoviska k akci „Dlouhý díl – technická a dopravní infrastruktura“ – BB </w:t>
      </w:r>
      <w:proofErr w:type="spellStart"/>
      <w:r w:rsidRPr="00D91862">
        <w:rPr>
          <w:rFonts w:eastAsia="Calibri"/>
          <w:i w:val="0"/>
          <w:lang w:eastAsia="en-US"/>
        </w:rPr>
        <w:t>invest</w:t>
      </w:r>
      <w:proofErr w:type="spellEnd"/>
      <w:r w:rsidRPr="00D91862">
        <w:rPr>
          <w:rFonts w:eastAsia="Calibri"/>
          <w:i w:val="0"/>
          <w:lang w:eastAsia="en-US"/>
        </w:rPr>
        <w:t xml:space="preserve"> – alfa ze zvláštním důrazem na všeobecné podmínky města Dobřichovice pro stavebníky doplněné o specifické body vytvořené stavebním dozorem města Dobřichovice J. Tichánkem (šířka, délka překopu apod.)</w:t>
      </w:r>
      <w:r>
        <w:rPr>
          <w:rFonts w:eastAsia="Calibri"/>
          <w:i w:val="0"/>
          <w:lang w:eastAsia="en-US"/>
        </w:rPr>
        <w:t xml:space="preserve"> a pověřuje úřad realizací tohoto usnesení</w:t>
      </w:r>
    </w:p>
    <w:p w:rsidR="00800DA1" w:rsidRDefault="00800DA1" w:rsidP="00D91862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B54A11" w:rsidRDefault="00B54A11" w:rsidP="00B54A11">
      <w:pPr>
        <w:pStyle w:val="Nadpis1"/>
        <w:ind w:left="780"/>
        <w:rPr>
          <w:rFonts w:ascii="Times New Roman" w:hAnsi="Times New Roman" w:cs="Times New Roman"/>
          <w:sz w:val="24"/>
          <w:szCs w:val="24"/>
        </w:rPr>
      </w:pPr>
    </w:p>
    <w:p w:rsidR="00B54A11" w:rsidRPr="00B54A11" w:rsidRDefault="00B54A11" w:rsidP="00B54A11"/>
    <w:p w:rsidR="008B3A91" w:rsidRDefault="00CC64A8" w:rsidP="00CC64A8">
      <w:pPr>
        <w:pStyle w:val="Nadpis1"/>
        <w:numPr>
          <w:ilvl w:val="0"/>
          <w:numId w:val="7"/>
        </w:numPr>
      </w:pPr>
      <w:bookmarkStart w:id="7" w:name="_Toc45191154"/>
      <w:r w:rsidRPr="00CC64A8">
        <w:t>Žádost o vyjádření a souhlas se stavbou a stanovení podmínek pro realizaci stavby</w:t>
      </w:r>
      <w:r>
        <w:t xml:space="preserve"> </w:t>
      </w:r>
      <w:r w:rsidRPr="00CC64A8">
        <w:t xml:space="preserve">ELEKTROMONTÁŽE s. r. o. pro ČEZ </w:t>
      </w:r>
      <w:proofErr w:type="spellStart"/>
      <w:r w:rsidRPr="00CC64A8">
        <w:t>Distríbuce</w:t>
      </w:r>
      <w:proofErr w:type="spellEnd"/>
      <w:r w:rsidRPr="00CC64A8">
        <w:t>, a.s.:  nové kabelové vedení NN v délce 147 m (parc. č..145/2), v zeleném pásu + montáž a demontáž - parc. č. 1785</w:t>
      </w:r>
      <w:bookmarkEnd w:id="7"/>
    </w:p>
    <w:p w:rsidR="00CC64A8" w:rsidRPr="00CC64A8" w:rsidRDefault="00CC64A8" w:rsidP="00CC64A8"/>
    <w:p w:rsidR="00CC64A8" w:rsidRPr="00CC64A8" w:rsidRDefault="008B3A91" w:rsidP="00CC64A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B3A91">
        <w:rPr>
          <w:rFonts w:ascii="Arial" w:hAnsi="Arial" w:cs="Arial"/>
          <w:sz w:val="22"/>
          <w:szCs w:val="22"/>
        </w:rPr>
        <w:t xml:space="preserve">Rada města </w:t>
      </w:r>
      <w:r>
        <w:rPr>
          <w:rFonts w:ascii="Arial" w:hAnsi="Arial" w:cs="Arial"/>
          <w:sz w:val="22"/>
          <w:szCs w:val="22"/>
        </w:rPr>
        <w:t>se</w:t>
      </w:r>
      <w:r w:rsidR="00800DA1">
        <w:rPr>
          <w:rFonts w:ascii="Arial" w:hAnsi="Arial" w:cs="Arial"/>
          <w:sz w:val="22"/>
          <w:szCs w:val="22"/>
        </w:rPr>
        <w:t xml:space="preserve"> zabývala</w:t>
      </w:r>
      <w:r w:rsidR="00CC64A8">
        <w:rPr>
          <w:rFonts w:ascii="Arial" w:hAnsi="Arial" w:cs="Arial"/>
          <w:sz w:val="22"/>
          <w:szCs w:val="22"/>
        </w:rPr>
        <w:t xml:space="preserve"> ž</w:t>
      </w:r>
      <w:r w:rsidR="00CC64A8" w:rsidRPr="00CC64A8">
        <w:rPr>
          <w:rFonts w:ascii="Arial" w:hAnsi="Arial" w:cs="Arial"/>
          <w:sz w:val="22"/>
          <w:szCs w:val="22"/>
        </w:rPr>
        <w:t>ádost</w:t>
      </w:r>
      <w:r w:rsidR="00CC64A8">
        <w:rPr>
          <w:rFonts w:ascii="Arial" w:hAnsi="Arial" w:cs="Arial"/>
          <w:sz w:val="22"/>
          <w:szCs w:val="22"/>
        </w:rPr>
        <w:t>í</w:t>
      </w:r>
      <w:r w:rsidR="00CC64A8" w:rsidRPr="00CC64A8">
        <w:rPr>
          <w:rFonts w:ascii="Arial" w:hAnsi="Arial" w:cs="Arial"/>
          <w:sz w:val="22"/>
          <w:szCs w:val="22"/>
        </w:rPr>
        <w:t xml:space="preserve"> o vyjádření a souhlas se stavbou a stanovení podmínek pro realizaci stavby</w:t>
      </w:r>
      <w:r w:rsidR="00CC64A8">
        <w:rPr>
          <w:rFonts w:ascii="Arial" w:hAnsi="Arial" w:cs="Arial"/>
          <w:sz w:val="22"/>
          <w:szCs w:val="22"/>
        </w:rPr>
        <w:t xml:space="preserve"> </w:t>
      </w:r>
      <w:r w:rsidR="00CC64A8" w:rsidRPr="00CC64A8">
        <w:rPr>
          <w:rFonts w:ascii="Arial" w:hAnsi="Arial" w:cs="Arial"/>
          <w:sz w:val="22"/>
          <w:szCs w:val="22"/>
        </w:rPr>
        <w:t xml:space="preserve">ELEKTROMONTÁŽE s. r. o. pro ČEZ </w:t>
      </w:r>
      <w:proofErr w:type="spellStart"/>
      <w:r w:rsidR="00CC64A8" w:rsidRPr="00CC64A8">
        <w:rPr>
          <w:rFonts w:ascii="Arial" w:hAnsi="Arial" w:cs="Arial"/>
          <w:sz w:val="22"/>
          <w:szCs w:val="22"/>
        </w:rPr>
        <w:t>Distríbuce</w:t>
      </w:r>
      <w:proofErr w:type="spellEnd"/>
      <w:r w:rsidR="00CC64A8" w:rsidRPr="00CC64A8">
        <w:rPr>
          <w:rFonts w:ascii="Arial" w:hAnsi="Arial" w:cs="Arial"/>
          <w:sz w:val="22"/>
          <w:szCs w:val="22"/>
        </w:rPr>
        <w:t>, a.s.:  nové kabelové vedení NN v délce 147 m (parc. č..145/2), v zeleném pásu + montáž a demontáž - parc. č. 1785.</w:t>
      </w:r>
    </w:p>
    <w:p w:rsidR="009017C5" w:rsidRPr="009017C5" w:rsidRDefault="009017C5" w:rsidP="009017C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</w:t>
      </w:r>
      <w:r w:rsidRPr="009017C5">
        <w:rPr>
          <w:rFonts w:ascii="Arial" w:hAnsi="Arial" w:cs="Arial"/>
          <w:sz w:val="22"/>
          <w:szCs w:val="22"/>
        </w:rPr>
        <w:t>avrhuje souhlas za podmínky, že stavbou nedojde k narušení jakýchkoliv stávajících sítí a že budou dodrženy všeobecné podmínky města Dobřichovice pro stavebníky.</w:t>
      </w:r>
    </w:p>
    <w:p w:rsidR="008B3A91" w:rsidRDefault="008B3A91" w:rsidP="00A13B61">
      <w:pPr>
        <w:contextualSpacing/>
        <w:jc w:val="both"/>
      </w:pPr>
    </w:p>
    <w:p w:rsidR="00B54A11" w:rsidRPr="00B54A11" w:rsidRDefault="00B54A11" w:rsidP="00A13B61">
      <w:pPr>
        <w:contextualSpacing/>
        <w:jc w:val="both"/>
      </w:pPr>
    </w:p>
    <w:p w:rsidR="002B0D7A" w:rsidRDefault="002B0D7A" w:rsidP="002B0D7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</w:t>
      </w:r>
      <w:r w:rsidR="003D30E1">
        <w:rPr>
          <w:b/>
          <w:u w:val="single"/>
        </w:rPr>
        <w:t>7</w:t>
      </w:r>
      <w:r>
        <w:rPr>
          <w:b/>
          <w:u w:val="single"/>
        </w:rPr>
        <w:t>-</w:t>
      </w:r>
      <w:r w:rsidR="009017C5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2B0D7A" w:rsidRDefault="002B0D7A" w:rsidP="002B0D7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530A0B" w:rsidRPr="000D4380" w:rsidRDefault="005273C2" w:rsidP="00B31A21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>souhlasí</w:t>
      </w:r>
      <w:r w:rsidR="00931871">
        <w:t xml:space="preserve"> </w:t>
      </w:r>
      <w:r w:rsidR="009017C5" w:rsidRPr="00CC64A8">
        <w:t xml:space="preserve">se stavbou a ELEKTROMONTÁŽE s. r. o. pro ČEZ </w:t>
      </w:r>
      <w:proofErr w:type="spellStart"/>
      <w:r w:rsidR="009017C5" w:rsidRPr="00CC64A8">
        <w:t>Distríbuce</w:t>
      </w:r>
      <w:proofErr w:type="spellEnd"/>
      <w:r w:rsidR="009017C5" w:rsidRPr="00CC64A8">
        <w:t xml:space="preserve">, a.s.:  nové kabelové vedení NN v délce 147 m (parc. č..145/2), v zeleném pásu + montáž a demontáž </w:t>
      </w:r>
      <w:r w:rsidR="009017C5" w:rsidRPr="009017C5">
        <w:t>za podmínky, že stavbou nedojde k narušení jakýchkoliv stávajících sítí a že budou dodrženy všeobecné podmínky města Dobřichovice pro stavebníky</w:t>
      </w:r>
      <w:r w:rsidR="008F7203">
        <w:t xml:space="preserve"> za cenu 1.000,- Kč za </w:t>
      </w:r>
      <w:r w:rsidR="003D30E1">
        <w:t>služebnost</w:t>
      </w:r>
      <w:r w:rsidR="009017C5" w:rsidRPr="00CC64A8">
        <w:t xml:space="preserve"> </w:t>
      </w:r>
      <w:r w:rsidR="009017C5">
        <w:t>a pověřuje úřad realizací tohoto usnesení</w:t>
      </w:r>
    </w:p>
    <w:p w:rsidR="00B53BFC" w:rsidRPr="0041381E" w:rsidRDefault="002B0D7A" w:rsidP="0041381E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41381E" w:rsidRDefault="0041381E" w:rsidP="0041381E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B54A11" w:rsidRPr="00B54A11" w:rsidRDefault="00B54A11" w:rsidP="00B54A11"/>
    <w:p w:rsidR="0041381E" w:rsidRPr="0041381E" w:rsidRDefault="0041381E" w:rsidP="0041381E">
      <w:pPr>
        <w:pStyle w:val="Nadpis1"/>
        <w:numPr>
          <w:ilvl w:val="0"/>
          <w:numId w:val="7"/>
        </w:numPr>
      </w:pPr>
      <w:bookmarkStart w:id="8" w:name="_Toc45191155"/>
      <w:r w:rsidRPr="0041381E">
        <w:t xml:space="preserve">Žádost o zatrubnění </w:t>
      </w:r>
      <w:r w:rsidR="005F368E">
        <w:t>-</w:t>
      </w:r>
      <w:r w:rsidRPr="0041381E">
        <w:t xml:space="preserve"> parc. č. 6685</w:t>
      </w:r>
      <w:bookmarkEnd w:id="8"/>
    </w:p>
    <w:p w:rsidR="00B53BFC" w:rsidRPr="00B54A11" w:rsidRDefault="00B53BFC" w:rsidP="00B53BFC">
      <w:pPr>
        <w:spacing w:line="360" w:lineRule="auto"/>
        <w:contextualSpacing/>
        <w:jc w:val="both"/>
      </w:pPr>
    </w:p>
    <w:p w:rsidR="00B53BFC" w:rsidRDefault="0041381E" w:rsidP="00B53BF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projednala žádost o </w:t>
      </w:r>
      <w:r w:rsidRPr="0041381E">
        <w:rPr>
          <w:rFonts w:ascii="Arial" w:hAnsi="Arial" w:cs="Arial"/>
          <w:sz w:val="22"/>
          <w:szCs w:val="22"/>
        </w:rPr>
        <w:t>povolení zatrubnění příkopu v délce 4 m. Jedná se o vjezd na pozemek č. 2685 z ulice K Lomu, příjezd k chatě č. ev. 0285.</w:t>
      </w:r>
    </w:p>
    <w:p w:rsidR="00B53BFC" w:rsidRDefault="00B53BFC" w:rsidP="00B53BFC">
      <w:pPr>
        <w:spacing w:line="360" w:lineRule="auto"/>
        <w:contextualSpacing/>
        <w:jc w:val="both"/>
      </w:pPr>
    </w:p>
    <w:p w:rsidR="00B53BFC" w:rsidRDefault="00B53BFC" w:rsidP="00B53BF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D30E1">
        <w:rPr>
          <w:b/>
          <w:u w:val="single"/>
        </w:rPr>
        <w:t>8</w:t>
      </w:r>
      <w:r>
        <w:rPr>
          <w:b/>
          <w:u w:val="single"/>
        </w:rPr>
        <w:t>-</w:t>
      </w:r>
      <w:r w:rsidR="0041381E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B53BFC" w:rsidRDefault="00B53BFC" w:rsidP="00B53BFC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B53BFC" w:rsidRPr="00530A0B" w:rsidRDefault="0041381E" w:rsidP="00B53BFC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 xml:space="preserve">vydává kladné stanovisko k žádosti o </w:t>
      </w:r>
      <w:r w:rsidRPr="0041381E">
        <w:t>zatrubnění příkopu v délce 4 m</w:t>
      </w:r>
      <w:r>
        <w:t xml:space="preserve"> u</w:t>
      </w:r>
      <w:r w:rsidRPr="0041381E">
        <w:t xml:space="preserve"> vjezd</w:t>
      </w:r>
      <w:r>
        <w:t>u</w:t>
      </w:r>
      <w:r w:rsidRPr="0041381E">
        <w:t xml:space="preserve"> na pozemek č. 2685 z ulice K Lomu, příjezd k chatě č. ev. 0285</w:t>
      </w:r>
      <w:r>
        <w:t xml:space="preserve"> za podmínky použití žulové dlažby a pověřuje úřad realizací tohoto usnesení</w:t>
      </w:r>
      <w:r w:rsidR="00B53BFC">
        <w:t xml:space="preserve"> </w:t>
      </w:r>
    </w:p>
    <w:p w:rsidR="00B53BFC" w:rsidRDefault="00B53BFC" w:rsidP="00B53BFC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B53BFC" w:rsidRDefault="00B53BFC" w:rsidP="001F2054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B54A11" w:rsidRPr="00B54A11" w:rsidRDefault="00B54A11" w:rsidP="00B54A11"/>
    <w:p w:rsidR="002B0D7A" w:rsidRPr="002B0D7A" w:rsidRDefault="001F2054" w:rsidP="001F2054">
      <w:pPr>
        <w:pStyle w:val="Nadpis1"/>
        <w:numPr>
          <w:ilvl w:val="0"/>
          <w:numId w:val="7"/>
        </w:numPr>
      </w:pPr>
      <w:bookmarkStart w:id="9" w:name="_Toc45191156"/>
      <w:r w:rsidRPr="001F2054">
        <w:t xml:space="preserve">Žádost o napojení k vodovodnímu řadu – </w:t>
      </w:r>
      <w:proofErr w:type="spellStart"/>
      <w:r w:rsidRPr="001F2054">
        <w:t>SVJ</w:t>
      </w:r>
      <w:proofErr w:type="spellEnd"/>
      <w:r w:rsidRPr="001F2054">
        <w:t xml:space="preserve"> Tyršova 55, 6 bytových jednotek</w:t>
      </w:r>
      <w:bookmarkEnd w:id="9"/>
    </w:p>
    <w:p w:rsidR="001F2054" w:rsidRPr="00B54A11" w:rsidRDefault="001F2054" w:rsidP="002B0D7A">
      <w:pPr>
        <w:spacing w:line="360" w:lineRule="auto"/>
        <w:contextualSpacing/>
        <w:jc w:val="both"/>
      </w:pPr>
    </w:p>
    <w:p w:rsidR="001F2054" w:rsidRDefault="001F2054" w:rsidP="001F205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Dobřichovice se zabývala </w:t>
      </w:r>
      <w:r w:rsidRPr="001F2054">
        <w:rPr>
          <w:rFonts w:ascii="Arial" w:hAnsi="Arial" w:cs="Arial"/>
          <w:sz w:val="22"/>
          <w:szCs w:val="22"/>
        </w:rPr>
        <w:t>Žádost</w:t>
      </w:r>
      <w:r w:rsidR="00657EC4">
        <w:rPr>
          <w:rFonts w:ascii="Arial" w:hAnsi="Arial" w:cs="Arial"/>
          <w:sz w:val="22"/>
          <w:szCs w:val="22"/>
        </w:rPr>
        <w:t>í</w:t>
      </w:r>
      <w:r w:rsidRPr="001F2054">
        <w:rPr>
          <w:rFonts w:ascii="Arial" w:hAnsi="Arial" w:cs="Arial"/>
          <w:sz w:val="22"/>
          <w:szCs w:val="22"/>
        </w:rPr>
        <w:t xml:space="preserve"> o napojení k vodovodnímu řadu – </w:t>
      </w:r>
      <w:proofErr w:type="spellStart"/>
      <w:r w:rsidRPr="001F2054">
        <w:rPr>
          <w:rFonts w:ascii="Arial" w:hAnsi="Arial" w:cs="Arial"/>
          <w:sz w:val="22"/>
          <w:szCs w:val="22"/>
        </w:rPr>
        <w:t>SVJ</w:t>
      </w:r>
      <w:proofErr w:type="spellEnd"/>
      <w:r w:rsidRPr="001F2054">
        <w:rPr>
          <w:rFonts w:ascii="Arial" w:hAnsi="Arial" w:cs="Arial"/>
          <w:sz w:val="22"/>
          <w:szCs w:val="22"/>
        </w:rPr>
        <w:t xml:space="preserve"> Tyršova 55, 6 bytových jednotek</w:t>
      </w:r>
      <w:r>
        <w:rPr>
          <w:rFonts w:ascii="Arial" w:hAnsi="Arial" w:cs="Arial"/>
          <w:sz w:val="22"/>
          <w:szCs w:val="22"/>
        </w:rPr>
        <w:t>.</w:t>
      </w:r>
      <w:r w:rsidR="003D30E1">
        <w:rPr>
          <w:rFonts w:ascii="Arial" w:hAnsi="Arial" w:cs="Arial"/>
          <w:sz w:val="22"/>
          <w:szCs w:val="22"/>
        </w:rPr>
        <w:t xml:space="preserve"> Rada pokládá za nešťastné, že byla žádost podána brzy po dokončení rekonstrukce ulice Tyršova; existuje však možnost, že u </w:t>
      </w:r>
      <w:proofErr w:type="spellStart"/>
      <w:r w:rsidR="003D30E1">
        <w:rPr>
          <w:rFonts w:ascii="Arial" w:hAnsi="Arial" w:cs="Arial"/>
          <w:sz w:val="22"/>
          <w:szCs w:val="22"/>
        </w:rPr>
        <w:t>SVJ</w:t>
      </w:r>
      <w:proofErr w:type="spellEnd"/>
      <w:r w:rsidR="003D30E1">
        <w:rPr>
          <w:rFonts w:ascii="Arial" w:hAnsi="Arial" w:cs="Arial"/>
          <w:sz w:val="22"/>
          <w:szCs w:val="22"/>
        </w:rPr>
        <w:t xml:space="preserve"> Tyršova již existuje zaslepen</w:t>
      </w:r>
      <w:r w:rsidR="000348F0">
        <w:rPr>
          <w:rFonts w:ascii="Arial" w:hAnsi="Arial" w:cs="Arial"/>
          <w:sz w:val="22"/>
          <w:szCs w:val="22"/>
        </w:rPr>
        <w:t xml:space="preserve">á připravená přípojka, je tedy nezbytné tuto skutečnost ověřit; v případě, že příprava na přípojku </w:t>
      </w:r>
      <w:r w:rsidR="000348F0">
        <w:rPr>
          <w:rFonts w:ascii="Arial" w:hAnsi="Arial" w:cs="Arial"/>
          <w:sz w:val="22"/>
          <w:szCs w:val="22"/>
        </w:rPr>
        <w:lastRenderedPageBreak/>
        <w:t xml:space="preserve">neexistuje, požaduje po </w:t>
      </w:r>
      <w:proofErr w:type="spellStart"/>
      <w:r w:rsidR="000348F0">
        <w:rPr>
          <w:rFonts w:ascii="Arial" w:hAnsi="Arial" w:cs="Arial"/>
          <w:sz w:val="22"/>
          <w:szCs w:val="22"/>
        </w:rPr>
        <w:t>SVJ</w:t>
      </w:r>
      <w:proofErr w:type="spellEnd"/>
      <w:r w:rsidR="003D30E1">
        <w:rPr>
          <w:rFonts w:ascii="Arial" w:hAnsi="Arial" w:cs="Arial"/>
          <w:sz w:val="22"/>
          <w:szCs w:val="22"/>
        </w:rPr>
        <w:t xml:space="preserve"> </w:t>
      </w:r>
      <w:r w:rsidR="000348F0">
        <w:rPr>
          <w:rFonts w:ascii="Arial" w:hAnsi="Arial" w:cs="Arial"/>
          <w:sz w:val="22"/>
          <w:szCs w:val="22"/>
        </w:rPr>
        <w:t>Tyršova</w:t>
      </w:r>
      <w:r w:rsidR="003D30E1">
        <w:rPr>
          <w:rFonts w:ascii="Arial" w:hAnsi="Arial" w:cs="Arial"/>
          <w:sz w:val="22"/>
          <w:szCs w:val="22"/>
        </w:rPr>
        <w:t>, aby prosadil</w:t>
      </w:r>
      <w:r w:rsidR="000348F0">
        <w:rPr>
          <w:rFonts w:ascii="Arial" w:hAnsi="Arial" w:cs="Arial"/>
          <w:sz w:val="22"/>
          <w:szCs w:val="22"/>
        </w:rPr>
        <w:t>o</w:t>
      </w:r>
      <w:r w:rsidR="003D30E1">
        <w:rPr>
          <w:rFonts w:ascii="Arial" w:hAnsi="Arial" w:cs="Arial"/>
          <w:sz w:val="22"/>
          <w:szCs w:val="22"/>
        </w:rPr>
        <w:t xml:space="preserve"> vedení napojení na vodovodní řád pod </w:t>
      </w:r>
      <w:r w:rsidR="000348F0">
        <w:rPr>
          <w:rFonts w:ascii="Arial" w:hAnsi="Arial" w:cs="Arial"/>
          <w:sz w:val="22"/>
          <w:szCs w:val="22"/>
        </w:rPr>
        <w:t>zp</w:t>
      </w:r>
      <w:r w:rsidR="003D30E1">
        <w:rPr>
          <w:rFonts w:ascii="Arial" w:hAnsi="Arial" w:cs="Arial"/>
          <w:sz w:val="22"/>
          <w:szCs w:val="22"/>
        </w:rPr>
        <w:t>omalovacím pruhem</w:t>
      </w:r>
      <w:r w:rsidR="000348F0">
        <w:rPr>
          <w:rFonts w:ascii="Arial" w:hAnsi="Arial" w:cs="Arial"/>
          <w:sz w:val="22"/>
          <w:szCs w:val="22"/>
        </w:rPr>
        <w:t xml:space="preserve"> ulici Tyršova, bude-li to jenom trochu technicky možné. </w:t>
      </w:r>
      <w:r w:rsidR="003D30E1">
        <w:rPr>
          <w:rFonts w:ascii="Arial" w:hAnsi="Arial" w:cs="Arial"/>
          <w:sz w:val="22"/>
          <w:szCs w:val="22"/>
        </w:rPr>
        <w:t xml:space="preserve">  </w:t>
      </w:r>
    </w:p>
    <w:p w:rsidR="008B3A91" w:rsidRPr="00B54A11" w:rsidRDefault="008B3A91" w:rsidP="00A13B61">
      <w:pPr>
        <w:contextualSpacing/>
        <w:jc w:val="both"/>
      </w:pPr>
    </w:p>
    <w:p w:rsidR="002B0D7A" w:rsidRDefault="002B0D7A" w:rsidP="002B0D7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D30E1">
        <w:rPr>
          <w:b/>
          <w:u w:val="single"/>
        </w:rPr>
        <w:t>9</w:t>
      </w:r>
      <w:r>
        <w:rPr>
          <w:b/>
          <w:u w:val="single"/>
        </w:rPr>
        <w:t>-</w:t>
      </w:r>
      <w:r w:rsidR="001F2054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2B0D7A" w:rsidRDefault="002B0D7A" w:rsidP="002B0D7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0348F0" w:rsidRDefault="000348F0" w:rsidP="002B0D7A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 xml:space="preserve">požaduje po </w:t>
      </w:r>
      <w:proofErr w:type="spellStart"/>
      <w:r>
        <w:t>SVJ</w:t>
      </w:r>
      <w:proofErr w:type="spellEnd"/>
      <w:r>
        <w:t xml:space="preserve"> Tyršova prověření možnosti, že již existuje zaslepená připravená přípojka k případnému napojení na vodovodní řád</w:t>
      </w:r>
    </w:p>
    <w:p w:rsidR="000348F0" w:rsidRDefault="000348F0" w:rsidP="000348F0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>v případě, že příprava na přípojku neexistuje, souhlasí</w:t>
      </w:r>
      <w:r w:rsidRPr="000348F0">
        <w:t xml:space="preserve"> </w:t>
      </w:r>
      <w:r>
        <w:t>se ž</w:t>
      </w:r>
      <w:r w:rsidRPr="001F2054">
        <w:t>ádost</w:t>
      </w:r>
      <w:r>
        <w:t>í</w:t>
      </w:r>
      <w:r w:rsidRPr="001F2054">
        <w:t xml:space="preserve"> o napojení k vodovodnímu řadu – </w:t>
      </w:r>
      <w:proofErr w:type="spellStart"/>
      <w:r w:rsidRPr="001F2054">
        <w:t>SVJ</w:t>
      </w:r>
      <w:proofErr w:type="spellEnd"/>
      <w:r w:rsidRPr="001F2054">
        <w:t xml:space="preserve"> Tyršova 55, 6 bytových jednotek</w:t>
      </w:r>
      <w:r>
        <w:t xml:space="preserve"> za podmínky, že </w:t>
      </w:r>
      <w:proofErr w:type="spellStart"/>
      <w:r>
        <w:t>SVJ</w:t>
      </w:r>
      <w:proofErr w:type="spellEnd"/>
      <w:r>
        <w:t xml:space="preserve"> Tyršova prosadí vedení napojení na vodovodní řád v ulici Tyršova pod zpomalovacím pruhem, bude-li to jenom trochu technicky možné</w:t>
      </w:r>
      <w:r w:rsidRPr="00520DFF">
        <w:t xml:space="preserve"> </w:t>
      </w:r>
    </w:p>
    <w:p w:rsidR="008B3A91" w:rsidRDefault="002B0D7A" w:rsidP="00B54A11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B53BFC" w:rsidRDefault="00B53BFC" w:rsidP="00A13B61">
      <w:pPr>
        <w:contextualSpacing/>
        <w:jc w:val="both"/>
      </w:pPr>
    </w:p>
    <w:p w:rsidR="00B54A11" w:rsidRPr="00B54A11" w:rsidRDefault="00B54A11" w:rsidP="00A13B61">
      <w:pPr>
        <w:contextualSpacing/>
        <w:jc w:val="both"/>
      </w:pPr>
    </w:p>
    <w:p w:rsidR="00353EC4" w:rsidRDefault="00353EC4" w:rsidP="00353EC4">
      <w:pPr>
        <w:pStyle w:val="Nadpis1"/>
        <w:numPr>
          <w:ilvl w:val="0"/>
          <w:numId w:val="7"/>
        </w:numPr>
      </w:pPr>
      <w:bookmarkStart w:id="10" w:name="_Toc45191157"/>
      <w:r w:rsidRPr="00353EC4">
        <w:t xml:space="preserve">Žádost o souhlas s napojením do splaškové kanalizace u </w:t>
      </w:r>
      <w:proofErr w:type="spellStart"/>
      <w:r w:rsidRPr="00353EC4">
        <w:t>automyčky</w:t>
      </w:r>
      <w:proofErr w:type="spellEnd"/>
      <w:r w:rsidRPr="00353EC4">
        <w:t>, parc. č. 1295/8</w:t>
      </w:r>
      <w:bookmarkEnd w:id="10"/>
      <w:r w:rsidRPr="00353EC4">
        <w:t xml:space="preserve"> </w:t>
      </w:r>
    </w:p>
    <w:p w:rsidR="00353EC4" w:rsidRDefault="00353EC4" w:rsidP="00353EC4"/>
    <w:p w:rsidR="00353EC4" w:rsidRDefault="00353EC4" w:rsidP="00353EC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3EC4">
        <w:rPr>
          <w:rFonts w:ascii="Arial" w:hAnsi="Arial" w:cs="Arial"/>
          <w:sz w:val="22"/>
          <w:szCs w:val="22"/>
        </w:rPr>
        <w:t xml:space="preserve">Rada se zabývala </w:t>
      </w:r>
      <w:r>
        <w:rPr>
          <w:rFonts w:ascii="Arial" w:hAnsi="Arial" w:cs="Arial"/>
          <w:sz w:val="22"/>
          <w:szCs w:val="22"/>
        </w:rPr>
        <w:t>ž</w:t>
      </w:r>
      <w:r w:rsidRPr="00353EC4">
        <w:rPr>
          <w:rFonts w:ascii="Arial" w:hAnsi="Arial" w:cs="Arial"/>
          <w:sz w:val="22"/>
          <w:szCs w:val="22"/>
        </w:rPr>
        <w:t>ádost</w:t>
      </w:r>
      <w:r>
        <w:rPr>
          <w:rFonts w:ascii="Arial" w:hAnsi="Arial" w:cs="Arial"/>
          <w:sz w:val="22"/>
          <w:szCs w:val="22"/>
        </w:rPr>
        <w:t>í</w:t>
      </w:r>
      <w:r w:rsidRPr="00353EC4">
        <w:rPr>
          <w:rFonts w:ascii="Arial" w:hAnsi="Arial" w:cs="Arial"/>
          <w:sz w:val="22"/>
          <w:szCs w:val="22"/>
        </w:rPr>
        <w:t xml:space="preserve"> o souhlas s napojením do splaškové kanalizace u </w:t>
      </w:r>
      <w:proofErr w:type="spellStart"/>
      <w:r w:rsidRPr="00353EC4">
        <w:rPr>
          <w:rFonts w:ascii="Arial" w:hAnsi="Arial" w:cs="Arial"/>
          <w:sz w:val="22"/>
          <w:szCs w:val="22"/>
        </w:rPr>
        <w:t>automyčky</w:t>
      </w:r>
      <w:proofErr w:type="spellEnd"/>
      <w:r w:rsidR="005F368E">
        <w:rPr>
          <w:rFonts w:ascii="Arial" w:hAnsi="Arial" w:cs="Arial"/>
          <w:sz w:val="22"/>
          <w:szCs w:val="22"/>
        </w:rPr>
        <w:t xml:space="preserve">, </w:t>
      </w:r>
      <w:r w:rsidRPr="00353EC4">
        <w:rPr>
          <w:rFonts w:ascii="Arial" w:hAnsi="Arial" w:cs="Arial"/>
          <w:sz w:val="22"/>
          <w:szCs w:val="22"/>
        </w:rPr>
        <w:t>parc. č. 1295/8</w:t>
      </w:r>
      <w:r>
        <w:rPr>
          <w:rFonts w:ascii="Arial" w:hAnsi="Arial" w:cs="Arial"/>
          <w:sz w:val="22"/>
          <w:szCs w:val="22"/>
        </w:rPr>
        <w:t>.</w:t>
      </w:r>
    </w:p>
    <w:p w:rsidR="00E55484" w:rsidRDefault="005F368E" w:rsidP="00353EC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353EC4">
        <w:rPr>
          <w:rFonts w:ascii="Arial" w:hAnsi="Arial" w:cs="Arial"/>
          <w:sz w:val="22"/>
          <w:szCs w:val="22"/>
        </w:rPr>
        <w:t xml:space="preserve"> má v úmyslu vybudovat dočasnou stavbu servisu na dobu 10 let, ke které získal od M</w:t>
      </w:r>
      <w:r w:rsidR="00E55484">
        <w:rPr>
          <w:rFonts w:ascii="Arial" w:hAnsi="Arial" w:cs="Arial"/>
          <w:sz w:val="22"/>
          <w:szCs w:val="22"/>
        </w:rPr>
        <w:t>Ú</w:t>
      </w:r>
      <w:r w:rsidR="00353EC4">
        <w:rPr>
          <w:rFonts w:ascii="Arial" w:hAnsi="Arial" w:cs="Arial"/>
          <w:sz w:val="22"/>
          <w:szCs w:val="22"/>
        </w:rPr>
        <w:t xml:space="preserve"> Dobřichovice souhlasné stanovisko</w:t>
      </w:r>
      <w:r w:rsidR="00E55484">
        <w:rPr>
          <w:rFonts w:ascii="Arial" w:hAnsi="Arial" w:cs="Arial"/>
          <w:sz w:val="22"/>
          <w:szCs w:val="22"/>
        </w:rPr>
        <w:t>. Objekt montované haly o rozměrech 2 x 13 m bude stavět na základě smlouvy s majitelem po</w:t>
      </w:r>
      <w:r w:rsidR="00064545">
        <w:rPr>
          <w:rFonts w:ascii="Arial" w:hAnsi="Arial" w:cs="Arial"/>
          <w:sz w:val="22"/>
          <w:szCs w:val="22"/>
        </w:rPr>
        <w:t>zemku 1295/8 na dobu 10 let.</w:t>
      </w:r>
    </w:p>
    <w:p w:rsidR="00064545" w:rsidRDefault="00064545" w:rsidP="00353EC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přímém sousedství – mezi pozemkem zamýšlení stavby a ulicí Pražskou – na parc č. 1295/5 stojí stávající čerpací stanice PHM s objektem prodejny na parc. č. 1295/5; na pozemku 1295/8 je stávající </w:t>
      </w:r>
      <w:proofErr w:type="spellStart"/>
      <w:r>
        <w:rPr>
          <w:rFonts w:ascii="Arial" w:hAnsi="Arial" w:cs="Arial"/>
          <w:sz w:val="22"/>
          <w:szCs w:val="22"/>
        </w:rPr>
        <w:t>automyčka</w:t>
      </w:r>
      <w:proofErr w:type="spellEnd"/>
      <w:r>
        <w:rPr>
          <w:rFonts w:ascii="Arial" w:hAnsi="Arial" w:cs="Arial"/>
          <w:sz w:val="22"/>
          <w:szCs w:val="22"/>
        </w:rPr>
        <w:t xml:space="preserve"> (pro stavbu byl oddělen pozemek par. č. 1295/97), která má stávající přípojku splaškové kanalizace.</w:t>
      </w:r>
      <w:r w:rsidR="00BD3634">
        <w:rPr>
          <w:rFonts w:ascii="Arial" w:hAnsi="Arial" w:cs="Arial"/>
          <w:sz w:val="22"/>
          <w:szCs w:val="22"/>
        </w:rPr>
        <w:t xml:space="preserve"> Městský úřad Černošice – odbor územního plánování již vydal k dané věci souhlasné stanovisko.</w:t>
      </w:r>
    </w:p>
    <w:p w:rsidR="007F7359" w:rsidRDefault="000348F0" w:rsidP="00353EC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Městský úřad požádá správce </w:t>
      </w:r>
      <w:proofErr w:type="spellStart"/>
      <w:r>
        <w:rPr>
          <w:rFonts w:ascii="Arial" w:hAnsi="Arial" w:cs="Arial"/>
          <w:sz w:val="22"/>
          <w:szCs w:val="22"/>
        </w:rPr>
        <w:t>VaK</w:t>
      </w:r>
      <w:proofErr w:type="spellEnd"/>
      <w:r>
        <w:rPr>
          <w:rFonts w:ascii="Arial" w:hAnsi="Arial" w:cs="Arial"/>
          <w:sz w:val="22"/>
          <w:szCs w:val="22"/>
        </w:rPr>
        <w:t xml:space="preserve"> společnost </w:t>
      </w:r>
      <w:r w:rsidR="007F7359">
        <w:rPr>
          <w:rFonts w:ascii="Arial" w:hAnsi="Arial" w:cs="Arial"/>
          <w:sz w:val="22"/>
          <w:szCs w:val="22"/>
        </w:rPr>
        <w:t>Aquaconsult</w:t>
      </w:r>
      <w:r>
        <w:rPr>
          <w:rFonts w:ascii="Arial" w:hAnsi="Arial" w:cs="Arial"/>
          <w:sz w:val="22"/>
          <w:szCs w:val="22"/>
        </w:rPr>
        <w:t xml:space="preserve"> o </w:t>
      </w:r>
      <w:r w:rsidR="007F7359">
        <w:rPr>
          <w:rFonts w:ascii="Arial" w:hAnsi="Arial" w:cs="Arial"/>
          <w:sz w:val="22"/>
          <w:szCs w:val="22"/>
        </w:rPr>
        <w:t>stanov</w:t>
      </w:r>
      <w:r>
        <w:rPr>
          <w:rFonts w:ascii="Arial" w:hAnsi="Arial" w:cs="Arial"/>
          <w:sz w:val="22"/>
          <w:szCs w:val="22"/>
        </w:rPr>
        <w:t xml:space="preserve">ení </w:t>
      </w:r>
      <w:r w:rsidR="007F7359">
        <w:rPr>
          <w:rFonts w:ascii="Arial" w:hAnsi="Arial" w:cs="Arial"/>
          <w:sz w:val="22"/>
          <w:szCs w:val="22"/>
        </w:rPr>
        <w:t>podmín</w:t>
      </w:r>
      <w:r>
        <w:rPr>
          <w:rFonts w:ascii="Arial" w:hAnsi="Arial" w:cs="Arial"/>
          <w:sz w:val="22"/>
          <w:szCs w:val="22"/>
        </w:rPr>
        <w:t>ek připojení a prověří, nebude-li se jednat o splaškovou kanalizaci přímo z mytí aut.</w:t>
      </w:r>
    </w:p>
    <w:p w:rsidR="000348F0" w:rsidRPr="00B54A11" w:rsidRDefault="000348F0" w:rsidP="00353EC4">
      <w:pPr>
        <w:spacing w:line="360" w:lineRule="auto"/>
        <w:contextualSpacing/>
        <w:jc w:val="both"/>
      </w:pPr>
    </w:p>
    <w:p w:rsidR="002A6867" w:rsidRDefault="00353EC4" w:rsidP="002A6867">
      <w:pPr>
        <w:pStyle w:val="Radausnesen"/>
        <w:spacing w:before="0" w:line="360" w:lineRule="auto"/>
        <w:contextualSpacing/>
        <w:rPr>
          <w:b/>
          <w:u w:val="single"/>
        </w:rPr>
      </w:pPr>
      <w:r>
        <w:t xml:space="preserve">  </w:t>
      </w:r>
      <w:r w:rsidR="002A6867" w:rsidRPr="00FF3058">
        <w:rPr>
          <w:b/>
          <w:u w:val="single"/>
        </w:rPr>
        <w:t xml:space="preserve">Usnesení č. </w:t>
      </w:r>
      <w:r w:rsidR="000348F0">
        <w:rPr>
          <w:b/>
          <w:u w:val="single"/>
        </w:rPr>
        <w:t>10-</w:t>
      </w:r>
      <w:r w:rsidR="002A6867">
        <w:rPr>
          <w:b/>
          <w:u w:val="single"/>
        </w:rPr>
        <w:t>30-20</w:t>
      </w:r>
    </w:p>
    <w:p w:rsidR="002A6867" w:rsidRDefault="002A6867" w:rsidP="002A6867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2A6867" w:rsidRDefault="002A6867" w:rsidP="002A6867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>souhlasí</w:t>
      </w:r>
      <w:r w:rsidR="000348F0">
        <w:t xml:space="preserve"> se ž</w:t>
      </w:r>
      <w:r w:rsidR="000348F0" w:rsidRPr="00353EC4">
        <w:t>ádost</w:t>
      </w:r>
      <w:r w:rsidR="000348F0">
        <w:t>í</w:t>
      </w:r>
      <w:r w:rsidR="000348F0" w:rsidRPr="00353EC4">
        <w:t xml:space="preserve"> o souhlas s napojením do splaškové kanalizace u </w:t>
      </w:r>
      <w:proofErr w:type="spellStart"/>
      <w:r w:rsidR="000348F0" w:rsidRPr="00353EC4">
        <w:t>automyčky</w:t>
      </w:r>
      <w:proofErr w:type="spellEnd"/>
      <w:r w:rsidR="000348F0" w:rsidRPr="00353EC4">
        <w:t>, parc. č. 1295/8</w:t>
      </w:r>
    </w:p>
    <w:p w:rsidR="000348F0" w:rsidRDefault="000348F0" w:rsidP="002A6867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lastRenderedPageBreak/>
        <w:t xml:space="preserve">pověřuje úřad požádáním správce </w:t>
      </w:r>
      <w:proofErr w:type="spellStart"/>
      <w:r>
        <w:t>VaK</w:t>
      </w:r>
      <w:proofErr w:type="spellEnd"/>
      <w:r>
        <w:t xml:space="preserve"> společnost Aquaconsult o stanovení podmínek připojení</w:t>
      </w:r>
    </w:p>
    <w:p w:rsidR="000348F0" w:rsidRPr="000D4380" w:rsidRDefault="000348F0" w:rsidP="002A6867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>pověřuje úřad zjištěním skutečnosti, nejedná-li se o kanalizaci pro splašky vznikající přímo z mytí aut</w:t>
      </w:r>
    </w:p>
    <w:p w:rsidR="002A6867" w:rsidRDefault="002A6867" w:rsidP="002A6867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353EC4" w:rsidRPr="00B54A11" w:rsidRDefault="00353EC4" w:rsidP="00353EC4">
      <w:pPr>
        <w:spacing w:line="360" w:lineRule="auto"/>
        <w:contextualSpacing/>
        <w:jc w:val="both"/>
      </w:pPr>
    </w:p>
    <w:p w:rsidR="00353EC4" w:rsidRPr="00B54A11" w:rsidRDefault="00353EC4" w:rsidP="00353EC4">
      <w:pPr>
        <w:spacing w:line="360" w:lineRule="auto"/>
        <w:contextualSpacing/>
        <w:jc w:val="both"/>
      </w:pPr>
    </w:p>
    <w:p w:rsidR="00702536" w:rsidRPr="00702536" w:rsidRDefault="002A6867" w:rsidP="00702536">
      <w:pPr>
        <w:pStyle w:val="Nadpis1"/>
        <w:numPr>
          <w:ilvl w:val="0"/>
          <w:numId w:val="7"/>
        </w:numPr>
      </w:pPr>
      <w:bookmarkStart w:id="11" w:name="_Toc45191158"/>
      <w:r w:rsidRPr="002A6867">
        <w:t>Žádost o připojení na ČOV – Za parkem, pozemek 133/2</w:t>
      </w:r>
      <w:bookmarkEnd w:id="11"/>
    </w:p>
    <w:p w:rsidR="002B0D7A" w:rsidRPr="002B0D7A" w:rsidRDefault="002B0D7A" w:rsidP="002B0D7A"/>
    <w:p w:rsidR="002A6867" w:rsidRDefault="002A6867" w:rsidP="002A686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projednala </w:t>
      </w:r>
      <w:r w:rsidRPr="002A6867">
        <w:rPr>
          <w:rFonts w:ascii="Arial" w:hAnsi="Arial" w:cs="Arial"/>
          <w:sz w:val="22"/>
          <w:szCs w:val="22"/>
        </w:rPr>
        <w:t xml:space="preserve">Žádost o připojení na ČOV </w:t>
      </w:r>
      <w:r w:rsidR="005F368E">
        <w:rPr>
          <w:rFonts w:ascii="Arial" w:hAnsi="Arial" w:cs="Arial"/>
          <w:sz w:val="22"/>
          <w:szCs w:val="22"/>
        </w:rPr>
        <w:t>-</w:t>
      </w:r>
      <w:r w:rsidRPr="002A6867">
        <w:rPr>
          <w:rFonts w:ascii="Arial" w:hAnsi="Arial" w:cs="Arial"/>
          <w:sz w:val="22"/>
          <w:szCs w:val="22"/>
        </w:rPr>
        <w:t xml:space="preserve"> Černolice, Za parkem, pozemek 133/2</w:t>
      </w:r>
      <w:r>
        <w:rPr>
          <w:rFonts w:ascii="Arial" w:hAnsi="Arial" w:cs="Arial"/>
          <w:sz w:val="22"/>
          <w:szCs w:val="22"/>
        </w:rPr>
        <w:t>.</w:t>
      </w:r>
    </w:p>
    <w:p w:rsidR="002A6867" w:rsidRPr="002A6867" w:rsidRDefault="00246B35" w:rsidP="002A686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Výsledek usnesení rady je dán </w:t>
      </w:r>
      <w:r w:rsidR="002A6867">
        <w:rPr>
          <w:rFonts w:ascii="Arial" w:hAnsi="Arial" w:cs="Arial"/>
          <w:sz w:val="22"/>
          <w:szCs w:val="22"/>
        </w:rPr>
        <w:t>minul</w:t>
      </w:r>
      <w:r>
        <w:rPr>
          <w:rFonts w:ascii="Arial" w:hAnsi="Arial" w:cs="Arial"/>
          <w:sz w:val="22"/>
          <w:szCs w:val="22"/>
        </w:rPr>
        <w:t>ou</w:t>
      </w:r>
      <w:r w:rsidR="002A6867">
        <w:rPr>
          <w:rFonts w:ascii="Arial" w:hAnsi="Arial" w:cs="Arial"/>
          <w:sz w:val="22"/>
          <w:szCs w:val="22"/>
        </w:rPr>
        <w:t xml:space="preserve"> dohod</w:t>
      </w:r>
      <w:r>
        <w:rPr>
          <w:rFonts w:ascii="Arial" w:hAnsi="Arial" w:cs="Arial"/>
          <w:sz w:val="22"/>
          <w:szCs w:val="22"/>
        </w:rPr>
        <w:t>ou</w:t>
      </w:r>
      <w:r w:rsidR="002A6867">
        <w:rPr>
          <w:rFonts w:ascii="Arial" w:hAnsi="Arial" w:cs="Arial"/>
          <w:sz w:val="22"/>
          <w:szCs w:val="22"/>
        </w:rPr>
        <w:t xml:space="preserve"> mezi oběma obcemi o přijímání nových přípojek na ČOV</w:t>
      </w:r>
      <w:r>
        <w:rPr>
          <w:rFonts w:ascii="Arial" w:hAnsi="Arial" w:cs="Arial"/>
          <w:sz w:val="22"/>
          <w:szCs w:val="22"/>
        </w:rPr>
        <w:t xml:space="preserve"> a usnesením č. 03-08-19.</w:t>
      </w:r>
    </w:p>
    <w:p w:rsidR="0024134C" w:rsidRPr="00B54A11" w:rsidRDefault="0024134C" w:rsidP="002B0D7A">
      <w:pPr>
        <w:spacing w:line="360" w:lineRule="auto"/>
        <w:contextualSpacing/>
        <w:jc w:val="both"/>
      </w:pPr>
    </w:p>
    <w:p w:rsidR="0024134C" w:rsidRDefault="0024134C" w:rsidP="0024134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 w:rsidR="00B471B9">
        <w:rPr>
          <w:b/>
          <w:u w:val="single"/>
        </w:rPr>
        <w:t>1</w:t>
      </w:r>
      <w:r w:rsidR="00246B35">
        <w:rPr>
          <w:b/>
          <w:u w:val="single"/>
        </w:rPr>
        <w:t>1</w:t>
      </w:r>
      <w:r>
        <w:rPr>
          <w:b/>
          <w:u w:val="single"/>
        </w:rPr>
        <w:t>-</w:t>
      </w:r>
      <w:r w:rsidR="002A6867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24134C" w:rsidRDefault="0024134C" w:rsidP="0024134C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24134C" w:rsidRDefault="006F414C" w:rsidP="002A6867">
      <w:pPr>
        <w:pStyle w:val="Odstavecseseznamem"/>
        <w:numPr>
          <w:ilvl w:val="0"/>
          <w:numId w:val="10"/>
        </w:numPr>
        <w:spacing w:line="360" w:lineRule="auto"/>
        <w:ind w:left="714" w:firstLine="0"/>
      </w:pPr>
      <w:r>
        <w:t>souhlasí</w:t>
      </w:r>
      <w:r w:rsidR="007F7359">
        <w:t xml:space="preserve"> </w:t>
      </w:r>
      <w:r w:rsidR="00246B35">
        <w:t>s ž</w:t>
      </w:r>
      <w:r w:rsidR="00246B35" w:rsidRPr="002A6867">
        <w:t>ádost</w:t>
      </w:r>
      <w:r w:rsidR="00246B35">
        <w:t>í</w:t>
      </w:r>
      <w:r w:rsidR="00246B35" w:rsidRPr="002A6867">
        <w:t xml:space="preserve"> o připojení na ČOV </w:t>
      </w:r>
      <w:r w:rsidR="005F368E">
        <w:t>-</w:t>
      </w:r>
      <w:r w:rsidR="00246B35" w:rsidRPr="002A6867">
        <w:t xml:space="preserve"> Černolice, Za parkem, pozemek 133/2</w:t>
      </w:r>
      <w:r w:rsidR="00246B35">
        <w:t xml:space="preserve"> za předpokladu </w:t>
      </w:r>
      <w:r w:rsidR="00246B35" w:rsidRPr="00246B35">
        <w:t>platb</w:t>
      </w:r>
      <w:r w:rsidR="00246B35">
        <w:t>y</w:t>
      </w:r>
      <w:r w:rsidR="00246B35" w:rsidRPr="00246B35">
        <w:t xml:space="preserve"> příspěvku na rozvoj infrastruktury od majitel</w:t>
      </w:r>
      <w:r w:rsidR="00246B35">
        <w:t xml:space="preserve">ky </w:t>
      </w:r>
      <w:r w:rsidR="00246B35" w:rsidRPr="00246B35">
        <w:t>připojovan</w:t>
      </w:r>
      <w:r w:rsidR="00246B35">
        <w:t>é</w:t>
      </w:r>
      <w:r w:rsidR="00246B35" w:rsidRPr="00246B35">
        <w:t xml:space="preserve"> nemovitost</w:t>
      </w:r>
      <w:r w:rsidR="00246B35">
        <w:t>i a pověřuje úřad realizací tohoto usnesení</w:t>
      </w:r>
      <w:r w:rsidR="00246B35" w:rsidRPr="00246B35">
        <w:t xml:space="preserve">  </w:t>
      </w:r>
    </w:p>
    <w:p w:rsidR="00B54A11" w:rsidRPr="00B54A11" w:rsidRDefault="00B54A11" w:rsidP="002A6867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2A6867" w:rsidRDefault="002A6867" w:rsidP="002A6867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24134C" w:rsidRDefault="0024134C" w:rsidP="002B0D7A">
      <w:pPr>
        <w:spacing w:line="360" w:lineRule="auto"/>
        <w:contextualSpacing/>
        <w:jc w:val="both"/>
      </w:pPr>
    </w:p>
    <w:p w:rsidR="00B54A11" w:rsidRPr="00B54A11" w:rsidRDefault="00B54A11" w:rsidP="002B0D7A">
      <w:pPr>
        <w:spacing w:line="360" w:lineRule="auto"/>
        <w:contextualSpacing/>
        <w:jc w:val="both"/>
      </w:pPr>
    </w:p>
    <w:p w:rsidR="008A1C67" w:rsidRPr="008A1C67" w:rsidRDefault="008A1C67" w:rsidP="008A1C67">
      <w:pPr>
        <w:pStyle w:val="Nadpis1"/>
        <w:numPr>
          <w:ilvl w:val="0"/>
          <w:numId w:val="7"/>
        </w:numPr>
      </w:pPr>
      <w:bookmarkStart w:id="12" w:name="_Toc45191159"/>
      <w:r w:rsidRPr="008A1C67">
        <w:t>Žádost o možnost vytvoření parkovacího místa –Jiráskova 772</w:t>
      </w:r>
      <w:bookmarkEnd w:id="12"/>
    </w:p>
    <w:p w:rsidR="0024134C" w:rsidRDefault="0024134C" w:rsidP="0024134C"/>
    <w:p w:rsidR="008A1C67" w:rsidRPr="008A1C67" w:rsidRDefault="00266A67" w:rsidP="008A1C6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se </w:t>
      </w:r>
      <w:r w:rsidR="00246B35">
        <w:rPr>
          <w:rFonts w:ascii="Arial" w:hAnsi="Arial" w:cs="Arial"/>
          <w:sz w:val="22"/>
          <w:szCs w:val="22"/>
        </w:rPr>
        <w:t xml:space="preserve">zabývala žádostí </w:t>
      </w:r>
      <w:r w:rsidR="008A1C67" w:rsidRPr="008A1C67">
        <w:rPr>
          <w:rFonts w:ascii="Arial" w:hAnsi="Arial" w:cs="Arial"/>
          <w:sz w:val="22"/>
          <w:szCs w:val="22"/>
        </w:rPr>
        <w:t>o vytvoření parkovacího místa</w:t>
      </w:r>
      <w:r w:rsidR="00246B35">
        <w:rPr>
          <w:rFonts w:ascii="Arial" w:hAnsi="Arial" w:cs="Arial"/>
          <w:sz w:val="22"/>
          <w:szCs w:val="22"/>
        </w:rPr>
        <w:t xml:space="preserve"> na adrese Jiráskova 772.</w:t>
      </w:r>
      <w:r w:rsidR="008A1C67">
        <w:rPr>
          <w:rFonts w:ascii="Arial" w:hAnsi="Arial" w:cs="Arial"/>
          <w:sz w:val="22"/>
          <w:szCs w:val="22"/>
        </w:rPr>
        <w:t xml:space="preserve"> </w:t>
      </w:r>
      <w:r w:rsidR="00246B35">
        <w:rPr>
          <w:rFonts w:ascii="Arial" w:hAnsi="Arial" w:cs="Arial"/>
          <w:sz w:val="22"/>
          <w:szCs w:val="22"/>
        </w:rPr>
        <w:t xml:space="preserve">Rada města se žádostí souhlasí za </w:t>
      </w:r>
      <w:r w:rsidR="008A1C67" w:rsidRPr="008A1C67">
        <w:rPr>
          <w:rFonts w:ascii="Arial" w:hAnsi="Arial" w:cs="Arial"/>
          <w:sz w:val="22"/>
          <w:szCs w:val="22"/>
        </w:rPr>
        <w:t xml:space="preserve">podmínky použití zámkové dlažby, příp. betonové dlažby </w:t>
      </w:r>
      <w:proofErr w:type="spellStart"/>
      <w:r w:rsidR="008A1C67" w:rsidRPr="008A1C67">
        <w:rPr>
          <w:rFonts w:ascii="Arial" w:hAnsi="Arial" w:cs="Arial"/>
          <w:sz w:val="22"/>
          <w:szCs w:val="22"/>
        </w:rPr>
        <w:t>KROSO</w:t>
      </w:r>
      <w:proofErr w:type="spellEnd"/>
      <w:r w:rsidR="008A1C67">
        <w:rPr>
          <w:rFonts w:ascii="Arial" w:hAnsi="Arial" w:cs="Arial"/>
          <w:sz w:val="22"/>
          <w:szCs w:val="22"/>
        </w:rPr>
        <w:t xml:space="preserve">. </w:t>
      </w:r>
    </w:p>
    <w:p w:rsidR="00266A67" w:rsidRDefault="00266A67" w:rsidP="00266A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4A11" w:rsidRDefault="00B54A11" w:rsidP="00266A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A67" w:rsidRDefault="00266A67" w:rsidP="00266A67">
      <w:pPr>
        <w:pStyle w:val="Radausnesen"/>
        <w:spacing w:before="0" w:line="360" w:lineRule="auto"/>
        <w:contextualSpacing/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2C6B32">
        <w:rPr>
          <w:b/>
          <w:u w:val="single"/>
        </w:rPr>
        <w:t>1</w:t>
      </w:r>
      <w:r w:rsidR="00246B35">
        <w:rPr>
          <w:b/>
          <w:u w:val="single"/>
        </w:rPr>
        <w:t>2</w:t>
      </w:r>
      <w:r>
        <w:rPr>
          <w:b/>
          <w:u w:val="single"/>
        </w:rPr>
        <w:t>-</w:t>
      </w:r>
      <w:r w:rsidR="00B471B9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266A67" w:rsidRDefault="00266A67" w:rsidP="00266A67">
      <w:pPr>
        <w:pStyle w:val="Radausnesen"/>
        <w:spacing w:before="0" w:line="360" w:lineRule="auto"/>
        <w:contextualSpacing/>
        <w:rPr>
          <w:b/>
          <w:i w:val="0"/>
        </w:rPr>
      </w:pPr>
      <w:r>
        <w:rPr>
          <w:b/>
          <w:i w:val="0"/>
        </w:rPr>
        <w:t xml:space="preserve">Rada Města Dobřichovice </w:t>
      </w:r>
    </w:p>
    <w:p w:rsidR="00266A67" w:rsidRDefault="00266A67" w:rsidP="00266A67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lastRenderedPageBreak/>
        <w:t xml:space="preserve">souhlasí </w:t>
      </w:r>
      <w:r w:rsidR="008A1C67">
        <w:t xml:space="preserve">se </w:t>
      </w:r>
      <w:r w:rsidR="008A1C67" w:rsidRPr="008A1C67">
        <w:t>žádostí</w:t>
      </w:r>
      <w:r w:rsidR="00246B35">
        <w:t xml:space="preserve"> </w:t>
      </w:r>
      <w:r w:rsidR="008A1C67" w:rsidRPr="008A1C67">
        <w:t>o vytvoření parkovacího místa</w:t>
      </w:r>
      <w:r w:rsidR="008A1C67">
        <w:t xml:space="preserve"> </w:t>
      </w:r>
      <w:r w:rsidR="008A1C67" w:rsidRPr="008A1C67">
        <w:rPr>
          <w:rFonts w:eastAsia="Times New Roman"/>
          <w:lang w:eastAsia="cs-CZ"/>
        </w:rPr>
        <w:t xml:space="preserve">za podmínky použití zámkové dlažby, příp. betonové dlažby </w:t>
      </w:r>
      <w:proofErr w:type="spellStart"/>
      <w:r w:rsidR="008A1C67" w:rsidRPr="008A1C67">
        <w:rPr>
          <w:rFonts w:eastAsia="Times New Roman"/>
          <w:lang w:eastAsia="cs-CZ"/>
        </w:rPr>
        <w:t>KRO</w:t>
      </w:r>
      <w:r w:rsidR="008A1C67" w:rsidRPr="008A1C67">
        <w:t>SO</w:t>
      </w:r>
      <w:r w:rsidR="008A1C67">
        <w:t>.</w:t>
      </w:r>
      <w:r w:rsidR="00246B35">
        <w:t>a</w:t>
      </w:r>
      <w:proofErr w:type="spellEnd"/>
      <w:r w:rsidR="00246B35">
        <w:t xml:space="preserve"> pověřuje úřad realizací tohoto usnesení</w:t>
      </w:r>
    </w:p>
    <w:p w:rsidR="00266A67" w:rsidRDefault="00266A67" w:rsidP="00266A67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>
        <w:t>Pro usnesení hlasovali všichni přítomní členové rady</w:t>
      </w:r>
    </w:p>
    <w:p w:rsidR="00246B35" w:rsidRDefault="00246B35" w:rsidP="00246B35">
      <w:pPr>
        <w:pStyle w:val="Odstavecseseznamem"/>
        <w:spacing w:line="360" w:lineRule="auto"/>
        <w:ind w:left="78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</w:p>
    <w:p w:rsidR="00B54A11" w:rsidRPr="00B54A11" w:rsidRDefault="00B54A11" w:rsidP="00246B35">
      <w:pPr>
        <w:pStyle w:val="Odstavecseseznamem"/>
        <w:spacing w:line="360" w:lineRule="auto"/>
        <w:ind w:left="78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</w:p>
    <w:p w:rsidR="00246B35" w:rsidRDefault="00AD75EA" w:rsidP="004F2F8B">
      <w:pPr>
        <w:pStyle w:val="Nadpis1"/>
        <w:numPr>
          <w:ilvl w:val="0"/>
          <w:numId w:val="7"/>
        </w:numPr>
      </w:pPr>
      <w:bookmarkStart w:id="13" w:name="_Toc45191160"/>
      <w:r w:rsidRPr="004F2F8B">
        <w:t xml:space="preserve">Rekonstrukce vjezdových vrat a vjezdu na pozemek – O. </w:t>
      </w:r>
      <w:proofErr w:type="spellStart"/>
      <w:r w:rsidRPr="004F2F8B">
        <w:t>Chitussiová</w:t>
      </w:r>
      <w:proofErr w:type="spellEnd"/>
      <w:r w:rsidRPr="004F2F8B">
        <w:t>, Anglická 2/218</w:t>
      </w:r>
      <w:bookmarkEnd w:id="13"/>
    </w:p>
    <w:p w:rsidR="00B54A11" w:rsidRPr="00B54A11" w:rsidRDefault="00B54A11" w:rsidP="00B54A11"/>
    <w:p w:rsidR="00B471B9" w:rsidRDefault="00B471B9" w:rsidP="00B471B9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471B9">
        <w:rPr>
          <w:rFonts w:ascii="Arial" w:hAnsi="Arial" w:cs="Arial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 xml:space="preserve">města obdržela informaci o stavbě vjezdových vrat a vjezdu na pozemek na adrese Anglická 2/218. </w:t>
      </w:r>
    </w:p>
    <w:p w:rsidR="00246B35" w:rsidRDefault="00246B35" w:rsidP="00B471B9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 upozornil členy rady, že se jedná o vjezd z Březové ulice, kde je všude použit jako materiál pro vybudování vjezdu na pozemek žula.</w:t>
      </w:r>
    </w:p>
    <w:p w:rsidR="002B0D7A" w:rsidRPr="00B54A11" w:rsidRDefault="002B0D7A" w:rsidP="00A13B61">
      <w:pPr>
        <w:contextualSpacing/>
        <w:jc w:val="both"/>
      </w:pPr>
    </w:p>
    <w:p w:rsidR="00C7135B" w:rsidRDefault="00C7135B" w:rsidP="00C7135B">
      <w:pPr>
        <w:pStyle w:val="Radausnesen"/>
        <w:spacing w:before="0" w:line="360" w:lineRule="auto"/>
        <w:contextualSpacing/>
        <w:rPr>
          <w:b/>
          <w:u w:val="single"/>
        </w:rPr>
      </w:pPr>
      <w:r>
        <w:rPr>
          <w:b/>
          <w:u w:val="single"/>
        </w:rPr>
        <w:t>Usnesení č. 1</w:t>
      </w:r>
      <w:r w:rsidR="00246B35">
        <w:rPr>
          <w:b/>
          <w:u w:val="single"/>
        </w:rPr>
        <w:t>3</w:t>
      </w:r>
      <w:r>
        <w:rPr>
          <w:b/>
          <w:u w:val="single"/>
        </w:rPr>
        <w:t>-</w:t>
      </w:r>
      <w:r w:rsidR="00B471B9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C7135B" w:rsidRDefault="00C7135B" w:rsidP="00C7135B">
      <w:pPr>
        <w:pStyle w:val="Radausnesen"/>
        <w:spacing w:before="0" w:line="360" w:lineRule="auto"/>
        <w:contextualSpacing/>
        <w:rPr>
          <w:b/>
          <w:i w:val="0"/>
        </w:rPr>
      </w:pPr>
      <w:r>
        <w:rPr>
          <w:b/>
          <w:i w:val="0"/>
        </w:rPr>
        <w:t xml:space="preserve">Rada Města Dobřichovice </w:t>
      </w:r>
    </w:p>
    <w:p w:rsidR="00B471B9" w:rsidRDefault="00246B35" w:rsidP="00B31A21">
      <w:pPr>
        <w:pStyle w:val="Odstavecseseznamem"/>
        <w:numPr>
          <w:ilvl w:val="0"/>
          <w:numId w:val="23"/>
        </w:numPr>
        <w:pBdr>
          <w:bottom w:val="single" w:sz="4" w:space="1" w:color="auto"/>
        </w:pBdr>
        <w:spacing w:line="360" w:lineRule="auto"/>
        <w:ind w:firstLine="0"/>
        <w:jc w:val="left"/>
      </w:pPr>
      <w:r>
        <w:t xml:space="preserve">bere na vědomí informaci o </w:t>
      </w:r>
      <w:r w:rsidR="00AC30C8">
        <w:t xml:space="preserve">rekonstrukci vjezdových vrat </w:t>
      </w:r>
    </w:p>
    <w:p w:rsidR="00AC30C8" w:rsidRDefault="00AC30C8" w:rsidP="004F2F8B">
      <w:pPr>
        <w:pStyle w:val="Odstavecseseznamem"/>
        <w:numPr>
          <w:ilvl w:val="0"/>
          <w:numId w:val="23"/>
        </w:numPr>
        <w:pBdr>
          <w:bottom w:val="single" w:sz="4" w:space="1" w:color="auto"/>
        </w:pBdr>
        <w:spacing w:line="360" w:lineRule="auto"/>
        <w:ind w:firstLine="0"/>
        <w:jc w:val="left"/>
      </w:pPr>
      <w:r>
        <w:t xml:space="preserve">souhlasí s vytvořením vjezdu na </w:t>
      </w:r>
      <w:r w:rsidR="005F368E">
        <w:t xml:space="preserve">zmíněný </w:t>
      </w:r>
      <w:r>
        <w:t>pozemek za podmínky použití žulové dlažby a pověřuje úřad realizací tohoto usnesení</w:t>
      </w:r>
    </w:p>
    <w:p w:rsidR="00C7135B" w:rsidRDefault="00C7135B" w:rsidP="005F368E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>
        <w:t>Pro usnesení hlasovali všichni přítomní členové rady</w:t>
      </w:r>
    </w:p>
    <w:p w:rsidR="00C7135B" w:rsidRDefault="00C7135B" w:rsidP="00B471B9">
      <w:pPr>
        <w:pStyle w:val="Odstavecseseznamem"/>
        <w:spacing w:line="360" w:lineRule="auto"/>
        <w:ind w:left="78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</w:p>
    <w:p w:rsidR="00B54A11" w:rsidRPr="00B54A11" w:rsidRDefault="00B54A11" w:rsidP="00B471B9">
      <w:pPr>
        <w:pStyle w:val="Odstavecseseznamem"/>
        <w:spacing w:line="360" w:lineRule="auto"/>
        <w:ind w:left="78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</w:rPr>
      </w:pPr>
    </w:p>
    <w:p w:rsidR="00B471B9" w:rsidRPr="004F2F8B" w:rsidRDefault="00B471B9" w:rsidP="004F2F8B">
      <w:pPr>
        <w:pStyle w:val="Nadpis1"/>
        <w:numPr>
          <w:ilvl w:val="0"/>
          <w:numId w:val="7"/>
        </w:numPr>
      </w:pPr>
      <w:bookmarkStart w:id="14" w:name="_Toc45191161"/>
      <w:r w:rsidRPr="004F2F8B">
        <w:t xml:space="preserve">ČEZ </w:t>
      </w:r>
      <w:proofErr w:type="spellStart"/>
      <w:r w:rsidRPr="004F2F8B">
        <w:t>ESCO</w:t>
      </w:r>
      <w:proofErr w:type="spellEnd"/>
      <w:r w:rsidRPr="004F2F8B">
        <w:t xml:space="preserve"> – převzetí díla: Vypracování posouzení zabývající se možností úspor energií v objektech města Dobřichovice</w:t>
      </w:r>
      <w:bookmarkEnd w:id="14"/>
    </w:p>
    <w:p w:rsidR="00D13368" w:rsidRDefault="00D13368" w:rsidP="00D13368"/>
    <w:p w:rsidR="00831FD3" w:rsidRDefault="00D13368" w:rsidP="00831FD3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3368">
        <w:rPr>
          <w:rFonts w:ascii="Arial" w:hAnsi="Arial" w:cs="Arial"/>
          <w:sz w:val="22"/>
          <w:szCs w:val="22"/>
        </w:rPr>
        <w:t xml:space="preserve">Rada </w:t>
      </w:r>
      <w:r w:rsidR="00831FD3">
        <w:rPr>
          <w:rFonts w:ascii="Arial" w:hAnsi="Arial" w:cs="Arial"/>
          <w:sz w:val="22"/>
          <w:szCs w:val="22"/>
        </w:rPr>
        <w:t xml:space="preserve">byla informována o výsledcích díla </w:t>
      </w:r>
      <w:r w:rsidR="00831FD3" w:rsidRPr="00831FD3">
        <w:rPr>
          <w:rFonts w:ascii="Arial" w:hAnsi="Arial" w:cs="Arial"/>
          <w:sz w:val="22"/>
          <w:szCs w:val="22"/>
        </w:rPr>
        <w:t>Vypracování posouzení zabývající se možností úspor energií v objektech města Dobřichovice</w:t>
      </w:r>
      <w:r w:rsidR="00AC30C8">
        <w:rPr>
          <w:rFonts w:ascii="Arial" w:hAnsi="Arial" w:cs="Arial"/>
          <w:sz w:val="22"/>
          <w:szCs w:val="22"/>
        </w:rPr>
        <w:t>.</w:t>
      </w:r>
    </w:p>
    <w:p w:rsidR="00AC30C8" w:rsidRPr="00B54A11" w:rsidRDefault="00AC30C8" w:rsidP="00831FD3">
      <w:pPr>
        <w:spacing w:line="360" w:lineRule="auto"/>
        <w:contextualSpacing/>
        <w:jc w:val="both"/>
      </w:pPr>
    </w:p>
    <w:p w:rsidR="00D13368" w:rsidRDefault="00D13368" w:rsidP="00D13368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AC30C8">
        <w:rPr>
          <w:b/>
          <w:u w:val="single"/>
        </w:rPr>
        <w:t>4</w:t>
      </w:r>
      <w:r>
        <w:rPr>
          <w:b/>
          <w:u w:val="single"/>
        </w:rPr>
        <w:t>-</w:t>
      </w:r>
      <w:r w:rsidR="00831FD3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D13368" w:rsidRDefault="00D13368" w:rsidP="00D13368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2732DC" w:rsidRPr="002732DC" w:rsidRDefault="00B31543" w:rsidP="002732DC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 xml:space="preserve">bere na vědomí </w:t>
      </w:r>
      <w:r w:rsidR="00831FD3">
        <w:t xml:space="preserve">informaci a přejímá </w:t>
      </w:r>
      <w:r w:rsidR="002732DC">
        <w:t>výsled</w:t>
      </w:r>
      <w:r w:rsidR="00AC30C8">
        <w:t>ky</w:t>
      </w:r>
      <w:r w:rsidR="002732DC">
        <w:t xml:space="preserve"> díla </w:t>
      </w:r>
      <w:r w:rsidR="002732DC" w:rsidRPr="002732DC">
        <w:t>Vypracování posouzení zabývající se možností úspor energií v objektech města Dobřichovice</w:t>
      </w:r>
    </w:p>
    <w:p w:rsidR="00D13368" w:rsidRDefault="00D13368" w:rsidP="00D13368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lastRenderedPageBreak/>
        <w:t xml:space="preserve">Pro usnesení hlasovali </w:t>
      </w:r>
      <w:r>
        <w:t xml:space="preserve">všichni </w:t>
      </w:r>
      <w:r w:rsidRPr="009210A6">
        <w:t>přítomní členové rady</w:t>
      </w:r>
    </w:p>
    <w:p w:rsidR="00D13368" w:rsidRPr="00B54A11" w:rsidRDefault="00D13368" w:rsidP="00D1336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30C8" w:rsidRDefault="00AC30C8" w:rsidP="00D13368">
      <w:pPr>
        <w:pStyle w:val="Odstavecseseznamem"/>
        <w:spacing w:line="360" w:lineRule="auto"/>
      </w:pPr>
    </w:p>
    <w:p w:rsidR="002732DC" w:rsidRPr="004F2F8B" w:rsidRDefault="002732DC" w:rsidP="004F2F8B">
      <w:pPr>
        <w:pStyle w:val="Nadpis1"/>
        <w:numPr>
          <w:ilvl w:val="0"/>
          <w:numId w:val="7"/>
        </w:numPr>
      </w:pPr>
      <w:bookmarkStart w:id="15" w:name="_Toc45191162"/>
      <w:r w:rsidRPr="004F2F8B">
        <w:t>Posouzení nabídek na vypracování právního stanoviska – Senior park</w:t>
      </w:r>
      <w:bookmarkEnd w:id="15"/>
    </w:p>
    <w:p w:rsidR="00B54A11" w:rsidRPr="00B54A11" w:rsidRDefault="00B54A11" w:rsidP="002732DC">
      <w:pPr>
        <w:spacing w:line="360" w:lineRule="auto"/>
        <w:contextualSpacing/>
        <w:jc w:val="both"/>
      </w:pPr>
    </w:p>
    <w:p w:rsidR="00AB5713" w:rsidRDefault="00FE19DA" w:rsidP="002732D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informoval radu o </w:t>
      </w:r>
      <w:r w:rsidR="002732DC">
        <w:rPr>
          <w:rFonts w:ascii="Arial" w:hAnsi="Arial" w:cs="Arial"/>
          <w:sz w:val="22"/>
          <w:szCs w:val="22"/>
        </w:rPr>
        <w:t>nabídkách na právní stanovisko k projektu Senior park.</w:t>
      </w:r>
    </w:p>
    <w:p w:rsidR="00AC30C8" w:rsidRPr="00AC30C8" w:rsidRDefault="00AC30C8" w:rsidP="00AC30C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Byly osloveny tři advokátní kanceláře; s přihlédnutím k referencím a ke zkušenostem v oblasti stavebního práva rada pověřila starostu oslovením </w:t>
      </w:r>
      <w:r w:rsidRPr="00AC30C8">
        <w:rPr>
          <w:rFonts w:ascii="Arial" w:hAnsi="Arial" w:cs="Arial"/>
          <w:sz w:val="22"/>
          <w:szCs w:val="22"/>
        </w:rPr>
        <w:t>Advokátní kancelář</w:t>
      </w:r>
      <w:r>
        <w:rPr>
          <w:rFonts w:ascii="Arial" w:hAnsi="Arial" w:cs="Arial"/>
          <w:sz w:val="22"/>
          <w:szCs w:val="22"/>
        </w:rPr>
        <w:t>e</w:t>
      </w:r>
      <w:r w:rsidRPr="00AC30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30C8">
        <w:rPr>
          <w:rFonts w:ascii="Arial" w:hAnsi="Arial" w:cs="Arial"/>
          <w:sz w:val="22"/>
          <w:szCs w:val="22"/>
        </w:rPr>
        <w:t>Bányaiová</w:t>
      </w:r>
      <w:proofErr w:type="spellEnd"/>
      <w:r w:rsidRPr="00AC30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30C8">
        <w:rPr>
          <w:rFonts w:ascii="Arial" w:hAnsi="Arial" w:cs="Arial"/>
          <w:sz w:val="22"/>
          <w:szCs w:val="22"/>
        </w:rPr>
        <w:t>Vožehová</w:t>
      </w:r>
      <w:proofErr w:type="spellEnd"/>
      <w:r w:rsidRPr="00AC30C8">
        <w:rPr>
          <w:rFonts w:ascii="Arial" w:hAnsi="Arial" w:cs="Arial"/>
          <w:sz w:val="22"/>
          <w:szCs w:val="22"/>
        </w:rPr>
        <w:t>, s.r.o.</w:t>
      </w:r>
      <w:r>
        <w:rPr>
          <w:rFonts w:ascii="Arial" w:hAnsi="Arial" w:cs="Arial"/>
          <w:sz w:val="22"/>
          <w:szCs w:val="22"/>
        </w:rPr>
        <w:t>.</w:t>
      </w:r>
    </w:p>
    <w:p w:rsidR="00D13368" w:rsidRDefault="00D13368" w:rsidP="00D13368"/>
    <w:p w:rsidR="00FE19DA" w:rsidRDefault="00FE19DA" w:rsidP="00FE19D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AC30C8">
        <w:rPr>
          <w:b/>
          <w:u w:val="single"/>
        </w:rPr>
        <w:t>5</w:t>
      </w:r>
      <w:r>
        <w:rPr>
          <w:b/>
          <w:u w:val="single"/>
        </w:rPr>
        <w:t>-</w:t>
      </w:r>
      <w:r w:rsidR="000238B2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FE19DA" w:rsidRDefault="00FE19DA" w:rsidP="00FE19D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AC30C8" w:rsidRPr="00AC30C8" w:rsidRDefault="00AC30C8" w:rsidP="00AC30C8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 xml:space="preserve">pověřuje starostu ve věci vypracování právního stanoviska k projektu Senior park oslovením </w:t>
      </w:r>
      <w:r w:rsidRPr="00AC30C8">
        <w:t>Advokátní kancelář</w:t>
      </w:r>
      <w:r>
        <w:t>e</w:t>
      </w:r>
      <w:r w:rsidRPr="00AC30C8">
        <w:t xml:space="preserve"> </w:t>
      </w:r>
      <w:proofErr w:type="spellStart"/>
      <w:r w:rsidRPr="00AC30C8">
        <w:t>Bányaiová</w:t>
      </w:r>
      <w:proofErr w:type="spellEnd"/>
      <w:r w:rsidRPr="00AC30C8">
        <w:t xml:space="preserve"> </w:t>
      </w:r>
      <w:proofErr w:type="spellStart"/>
      <w:r w:rsidRPr="00AC30C8">
        <w:t>Vožehová</w:t>
      </w:r>
      <w:proofErr w:type="spellEnd"/>
      <w:r w:rsidRPr="00AC30C8">
        <w:t>, s.r.o.</w:t>
      </w:r>
      <w:r>
        <w:t>.</w:t>
      </w:r>
    </w:p>
    <w:p w:rsidR="00AC30C8" w:rsidRDefault="00AC30C8" w:rsidP="00AC30C8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FE19DA" w:rsidRDefault="00FE19DA" w:rsidP="00AC30C8">
      <w:pPr>
        <w:spacing w:line="360" w:lineRule="auto"/>
        <w:ind w:left="714"/>
      </w:pPr>
    </w:p>
    <w:p w:rsidR="00A13927" w:rsidRDefault="00A13927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FE19DA" w:rsidRDefault="000238B2" w:rsidP="00444380">
      <w:pPr>
        <w:pStyle w:val="Nadpis1"/>
        <w:numPr>
          <w:ilvl w:val="0"/>
          <w:numId w:val="7"/>
        </w:numPr>
      </w:pPr>
      <w:bookmarkStart w:id="16" w:name="_Toc45191163"/>
      <w:r w:rsidRPr="004F2F8B">
        <w:t>Sociální komise: vyjádření k žádosti</w:t>
      </w:r>
      <w:bookmarkEnd w:id="16"/>
      <w:r w:rsidRPr="004F2F8B">
        <w:t xml:space="preserve"> </w:t>
      </w:r>
    </w:p>
    <w:p w:rsidR="005F368E" w:rsidRPr="005F368E" w:rsidRDefault="005F368E" w:rsidP="005F368E"/>
    <w:p w:rsidR="002C0B18" w:rsidRPr="00FE19DA" w:rsidRDefault="00FE19DA" w:rsidP="000238B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E19DA">
        <w:rPr>
          <w:rFonts w:ascii="Arial" w:hAnsi="Arial" w:cs="Arial"/>
          <w:sz w:val="22"/>
          <w:szCs w:val="22"/>
        </w:rPr>
        <w:t xml:space="preserve">Rada </w:t>
      </w:r>
      <w:r w:rsidR="000238B2">
        <w:rPr>
          <w:rFonts w:ascii="Arial" w:hAnsi="Arial" w:cs="Arial"/>
          <w:sz w:val="22"/>
          <w:szCs w:val="22"/>
        </w:rPr>
        <w:t xml:space="preserve">se zabývala vyjádřením sociální komise k žádosti </w:t>
      </w:r>
      <w:r w:rsidR="005F368E">
        <w:rPr>
          <w:rFonts w:ascii="Arial" w:hAnsi="Arial" w:cs="Arial"/>
          <w:sz w:val="22"/>
          <w:szCs w:val="22"/>
        </w:rPr>
        <w:t xml:space="preserve">manželů </w:t>
      </w:r>
      <w:proofErr w:type="spellStart"/>
      <w:r w:rsidR="005F368E">
        <w:rPr>
          <w:rFonts w:ascii="Arial" w:hAnsi="Arial" w:cs="Arial"/>
          <w:sz w:val="22"/>
          <w:szCs w:val="22"/>
        </w:rPr>
        <w:t>XY</w:t>
      </w:r>
      <w:proofErr w:type="spellEnd"/>
      <w:r w:rsidR="005F368E">
        <w:rPr>
          <w:rFonts w:ascii="Arial" w:hAnsi="Arial" w:cs="Arial"/>
          <w:sz w:val="22"/>
          <w:szCs w:val="22"/>
        </w:rPr>
        <w:t xml:space="preserve"> </w:t>
      </w:r>
      <w:r w:rsidR="000238B2">
        <w:rPr>
          <w:rFonts w:ascii="Arial" w:hAnsi="Arial" w:cs="Arial"/>
          <w:sz w:val="22"/>
          <w:szCs w:val="22"/>
        </w:rPr>
        <w:t xml:space="preserve">o zrušení poplatků </w:t>
      </w:r>
      <w:r w:rsidR="0062213C">
        <w:rPr>
          <w:rFonts w:ascii="Arial" w:hAnsi="Arial" w:cs="Arial"/>
          <w:sz w:val="22"/>
          <w:szCs w:val="22"/>
        </w:rPr>
        <w:t>za odpad z důvodu sociální nouze.</w:t>
      </w:r>
    </w:p>
    <w:p w:rsidR="00FE19DA" w:rsidRPr="00B54A11" w:rsidRDefault="00FE19DA" w:rsidP="00A13B61">
      <w:pPr>
        <w:contextualSpacing/>
        <w:jc w:val="both"/>
      </w:pPr>
    </w:p>
    <w:p w:rsidR="00FE19DA" w:rsidRDefault="00FE19DA" w:rsidP="00FE19DA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7F1A41">
        <w:rPr>
          <w:b/>
          <w:u w:val="single"/>
        </w:rPr>
        <w:t>6</w:t>
      </w:r>
      <w:r>
        <w:rPr>
          <w:b/>
          <w:u w:val="single"/>
        </w:rPr>
        <w:t>-</w:t>
      </w:r>
      <w:r w:rsidR="0062213C">
        <w:rPr>
          <w:b/>
          <w:u w:val="single"/>
        </w:rPr>
        <w:t>30</w:t>
      </w:r>
      <w:r>
        <w:rPr>
          <w:b/>
          <w:u w:val="single"/>
        </w:rPr>
        <w:t>-20</w:t>
      </w:r>
    </w:p>
    <w:p w:rsidR="00FE19DA" w:rsidRDefault="00FE19DA" w:rsidP="00FE19DA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FE19DA" w:rsidRDefault="0062213C" w:rsidP="0062213C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>souhlasí s vyjádřením s</w:t>
      </w:r>
      <w:r w:rsidRPr="0062213C">
        <w:t>ociální komise</w:t>
      </w:r>
      <w:r>
        <w:t>, která</w:t>
      </w:r>
      <w:r w:rsidRPr="0062213C">
        <w:t xml:space="preserve"> navrhuje poskytnout manželům </w:t>
      </w:r>
      <w:proofErr w:type="spellStart"/>
      <w:r w:rsidR="005F368E">
        <w:t>XY</w:t>
      </w:r>
      <w:proofErr w:type="spellEnd"/>
      <w:r w:rsidRPr="0062213C">
        <w:t xml:space="preserve"> jednorázový sociální příspěvek ve výši 1.400,- Kč</w:t>
      </w:r>
      <w:r w:rsidR="006C561B">
        <w:t xml:space="preserve"> na úhradu poplatku za svoz veřejného odpadu a pověřuje úřad realizací tohoto usnesení</w:t>
      </w:r>
    </w:p>
    <w:p w:rsidR="00AC30C8" w:rsidRDefault="00AC30C8" w:rsidP="00AC30C8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FE19DA" w:rsidRPr="00B54A11" w:rsidRDefault="00FE19DA" w:rsidP="00A13B61">
      <w:pPr>
        <w:contextualSpacing/>
        <w:jc w:val="both"/>
      </w:pPr>
    </w:p>
    <w:p w:rsidR="00A13927" w:rsidRPr="00B54A11" w:rsidRDefault="00A13927" w:rsidP="00A13B61">
      <w:pPr>
        <w:contextualSpacing/>
        <w:jc w:val="both"/>
      </w:pPr>
    </w:p>
    <w:p w:rsidR="00CE6793" w:rsidRDefault="004B3F2D" w:rsidP="004F2F8B">
      <w:pPr>
        <w:pStyle w:val="Nadpis1"/>
        <w:numPr>
          <w:ilvl w:val="0"/>
          <w:numId w:val="7"/>
        </w:numPr>
      </w:pPr>
      <w:bookmarkStart w:id="17" w:name="_Toc45191164"/>
      <w:r w:rsidRPr="004F2F8B">
        <w:lastRenderedPageBreak/>
        <w:t>Anglická ulice</w:t>
      </w:r>
      <w:bookmarkEnd w:id="17"/>
    </w:p>
    <w:p w:rsidR="005F368E" w:rsidRPr="005F368E" w:rsidRDefault="005F368E" w:rsidP="005F368E"/>
    <w:p w:rsidR="00B633EC" w:rsidRDefault="00AC30C8" w:rsidP="004B3F2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obdržel informaci o tom, že na projekt Rekonstrukce ul. Anglická obdrží město finanční dotaci (doposud byla žádost ulože</w:t>
      </w:r>
      <w:r w:rsidR="00B633EC">
        <w:rPr>
          <w:rFonts w:ascii="Arial" w:hAnsi="Arial" w:cs="Arial"/>
          <w:sz w:val="22"/>
          <w:szCs w:val="22"/>
        </w:rPr>
        <w:t>na v tzv. zásobníku projektů).</w:t>
      </w:r>
    </w:p>
    <w:p w:rsidR="004B3F2D" w:rsidRDefault="00B633EC" w:rsidP="00B633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tedy třeba zrušit aktuální výběrové řízení a učinit všechny kroky, aby město dotaci zcela využilo a veškerá činnost byla v souladu s pravidly dotačního programu (zrušení stávajícího výběrového řízení, zadání nového výběrového řízení na rekonstrukci ul. Anglická, konzultace architektonických návrhů s Ing. arch. </w:t>
      </w:r>
      <w:r w:rsidR="0064703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Lisecovou</w:t>
      </w:r>
      <w:proofErr w:type="spellEnd"/>
      <w:r w:rsidR="006470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zejména z pohledu použitých materiálů a výšek apod.). </w:t>
      </w:r>
    </w:p>
    <w:p w:rsidR="007F1A41" w:rsidRDefault="007F1A41" w:rsidP="00B633E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 Ing. Per Hampl pak zjistí možnosti učinění změn v projektu ohledně pozdějšího data začátku čerpání dotace.</w:t>
      </w:r>
    </w:p>
    <w:p w:rsidR="007F1A41" w:rsidRPr="00B54A11" w:rsidRDefault="007F1A41" w:rsidP="00B633EC">
      <w:pPr>
        <w:spacing w:line="360" w:lineRule="auto"/>
        <w:contextualSpacing/>
        <w:jc w:val="both"/>
      </w:pPr>
    </w:p>
    <w:p w:rsidR="007F1A41" w:rsidRDefault="007F1A41" w:rsidP="007F1A41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17-30-20</w:t>
      </w:r>
    </w:p>
    <w:p w:rsidR="007F1A41" w:rsidRDefault="007F1A41" w:rsidP="007F1A41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7F1A41" w:rsidRDefault="007F1A41" w:rsidP="007F1A41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>bere na vědomí informaci o obdržení finanční dotace na rekonstrukci ul. Anglická</w:t>
      </w:r>
    </w:p>
    <w:p w:rsidR="007F1A41" w:rsidRDefault="007F1A41" w:rsidP="007F1A41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>pověřuje starostu učiněním všech kroků, které jsou třeba, aby město dotaci zcela využilo a veškerá činnost byla v souladu s pravidly dotačního programu</w:t>
      </w:r>
    </w:p>
    <w:p w:rsidR="00723091" w:rsidRDefault="007F1A41" w:rsidP="004F2F8B">
      <w:pPr>
        <w:pStyle w:val="Odstavecseseznamem"/>
        <w:numPr>
          <w:ilvl w:val="0"/>
          <w:numId w:val="23"/>
        </w:numPr>
        <w:pBdr>
          <w:bottom w:val="single" w:sz="4" w:space="1" w:color="auto"/>
        </w:pBdr>
        <w:spacing w:line="360" w:lineRule="auto"/>
        <w:ind w:firstLine="0"/>
        <w:jc w:val="left"/>
      </w:pPr>
      <w:r>
        <w:t>pověřuje místostarostu Ing. M. Pánka</w:t>
      </w:r>
      <w:r w:rsidR="00723091">
        <w:t xml:space="preserve"> konzultací architektonických návrhů s Ing. arch. </w:t>
      </w:r>
      <w:r w:rsidR="0064703F">
        <w:t>E</w:t>
      </w:r>
      <w:r w:rsidR="00723091">
        <w:t xml:space="preserve">. </w:t>
      </w:r>
      <w:proofErr w:type="spellStart"/>
      <w:r w:rsidR="00723091">
        <w:t>Lisecovou</w:t>
      </w:r>
      <w:proofErr w:type="spellEnd"/>
      <w:r w:rsidR="00723091">
        <w:t xml:space="preserve"> zejména z pohledu použitých materiálů a výšek</w:t>
      </w:r>
      <w:r>
        <w:t xml:space="preserve"> </w:t>
      </w:r>
    </w:p>
    <w:p w:rsidR="00B54A11" w:rsidRPr="00B54A11" w:rsidRDefault="00B54A11" w:rsidP="00723091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F1A41" w:rsidRDefault="007F1A41" w:rsidP="00723091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82501E" w:rsidRPr="00B54A11" w:rsidRDefault="0082501E" w:rsidP="004B3F2D">
      <w:pPr>
        <w:spacing w:line="360" w:lineRule="auto"/>
        <w:contextualSpacing/>
        <w:jc w:val="both"/>
      </w:pPr>
    </w:p>
    <w:p w:rsidR="007F1A41" w:rsidRPr="00B54A11" w:rsidRDefault="007F1A41" w:rsidP="004B3F2D">
      <w:pPr>
        <w:spacing w:line="360" w:lineRule="auto"/>
        <w:contextualSpacing/>
        <w:jc w:val="both"/>
      </w:pPr>
    </w:p>
    <w:p w:rsidR="0082501E" w:rsidRPr="004F2F8B" w:rsidRDefault="0082501E" w:rsidP="004F2F8B">
      <w:pPr>
        <w:pStyle w:val="Nadpis1"/>
        <w:numPr>
          <w:ilvl w:val="0"/>
          <w:numId w:val="7"/>
        </w:numPr>
      </w:pPr>
      <w:bookmarkStart w:id="18" w:name="_Toc45191165"/>
      <w:r w:rsidRPr="004F2F8B">
        <w:t xml:space="preserve">Výpověď nájmu – </w:t>
      </w:r>
      <w:proofErr w:type="spellStart"/>
      <w:r w:rsidRPr="004F2F8B">
        <w:t>Bearplace</w:t>
      </w:r>
      <w:bookmarkEnd w:id="18"/>
      <w:proofErr w:type="spellEnd"/>
    </w:p>
    <w:p w:rsidR="0082501E" w:rsidRDefault="0082501E" w:rsidP="0072309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723091">
        <w:rPr>
          <w:rFonts w:ascii="Arial" w:hAnsi="Arial" w:cs="Arial"/>
          <w:sz w:val="22"/>
          <w:szCs w:val="22"/>
        </w:rPr>
        <w:t xml:space="preserve"> informoval radní o návrhu znění výpovědi nájmu provozovatelů prostoru </w:t>
      </w:r>
      <w:proofErr w:type="spellStart"/>
      <w:r w:rsidR="00723091">
        <w:rPr>
          <w:rFonts w:ascii="Arial" w:hAnsi="Arial" w:cs="Arial"/>
          <w:sz w:val="22"/>
          <w:szCs w:val="22"/>
        </w:rPr>
        <w:t>Bearplace</w:t>
      </w:r>
      <w:proofErr w:type="spellEnd"/>
      <w:r w:rsidR="00723091">
        <w:rPr>
          <w:rFonts w:ascii="Arial" w:hAnsi="Arial" w:cs="Arial"/>
          <w:sz w:val="22"/>
          <w:szCs w:val="22"/>
        </w:rPr>
        <w:t xml:space="preserve">. Navrhuje, že osloví JUDr. Helenu Chudomelovou a požádá ji o vytvoření řádné výpovědi nájemní smlouvy. Po jejím podepsání oběma stranami bude obratem vypsáno nové výběrové řízení na pronajímatele prostoru – starosta v současnosti eviduje 2 nabídky.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23091" w:rsidRDefault="00723091" w:rsidP="00723091">
      <w:pPr>
        <w:spacing w:line="360" w:lineRule="auto"/>
        <w:contextualSpacing/>
        <w:jc w:val="both"/>
      </w:pPr>
    </w:p>
    <w:p w:rsidR="00B54A11" w:rsidRPr="00B54A11" w:rsidRDefault="00B54A11" w:rsidP="00723091">
      <w:pPr>
        <w:spacing w:line="360" w:lineRule="auto"/>
        <w:contextualSpacing/>
        <w:jc w:val="both"/>
      </w:pPr>
    </w:p>
    <w:p w:rsidR="00723091" w:rsidRDefault="00723091" w:rsidP="00723091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18-30-20</w:t>
      </w:r>
    </w:p>
    <w:p w:rsidR="00723091" w:rsidRDefault="00723091" w:rsidP="00723091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723091" w:rsidRDefault="00723091" w:rsidP="00723091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lastRenderedPageBreak/>
        <w:t xml:space="preserve">pověřuje starostu oslovením JUDr. Heleny Chudomelové s požadavkem na vytvoření řádné výpovědi nájemní smlouvy </w:t>
      </w:r>
    </w:p>
    <w:p w:rsidR="00723091" w:rsidRDefault="00723091" w:rsidP="00723091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 xml:space="preserve">bezprostředně po podpisu smlouvy vyhlášením nového výběrového řízení na provozovatele prostoru </w:t>
      </w:r>
      <w:proofErr w:type="spellStart"/>
      <w:r>
        <w:t>Bearplace</w:t>
      </w:r>
      <w:proofErr w:type="spellEnd"/>
    </w:p>
    <w:p w:rsidR="00B54A11" w:rsidRPr="00B54A11" w:rsidRDefault="00B54A11" w:rsidP="00B54A11">
      <w:pPr>
        <w:pStyle w:val="Odstavecseseznamem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723091" w:rsidRDefault="00723091" w:rsidP="00723091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723091" w:rsidRPr="00B54A11" w:rsidRDefault="00723091" w:rsidP="00723091">
      <w:pPr>
        <w:spacing w:line="360" w:lineRule="auto"/>
        <w:contextualSpacing/>
        <w:jc w:val="both"/>
      </w:pPr>
    </w:p>
    <w:p w:rsidR="00CE6793" w:rsidRPr="00B54A11" w:rsidRDefault="00CE6793" w:rsidP="00A13B61">
      <w:pPr>
        <w:contextualSpacing/>
        <w:jc w:val="both"/>
      </w:pPr>
    </w:p>
    <w:p w:rsidR="00CE6793" w:rsidRDefault="00723091" w:rsidP="004F2F8B">
      <w:pPr>
        <w:pStyle w:val="Nadpis1"/>
        <w:numPr>
          <w:ilvl w:val="0"/>
          <w:numId w:val="7"/>
        </w:numPr>
      </w:pPr>
      <w:bookmarkStart w:id="19" w:name="_Toc45191166"/>
      <w:r w:rsidRPr="004F2F8B">
        <w:t xml:space="preserve">Návrh odměn - </w:t>
      </w:r>
      <w:r w:rsidR="0082501E" w:rsidRPr="004F2F8B">
        <w:t>ředitel</w:t>
      </w:r>
      <w:r w:rsidRPr="004F2F8B">
        <w:t>é</w:t>
      </w:r>
      <w:r w:rsidR="00B643E8" w:rsidRPr="004F2F8B">
        <w:t xml:space="preserve"> ZŠ</w:t>
      </w:r>
      <w:r w:rsidR="00A31A62">
        <w:t xml:space="preserve">, </w:t>
      </w:r>
      <w:r w:rsidRPr="004F2F8B">
        <w:t>MŠ</w:t>
      </w:r>
      <w:r w:rsidR="00A31A62">
        <w:t xml:space="preserve"> a ZUŠ</w:t>
      </w:r>
      <w:bookmarkEnd w:id="19"/>
    </w:p>
    <w:p w:rsidR="00E3024A" w:rsidRPr="00E3024A" w:rsidRDefault="00E3024A" w:rsidP="00E3024A"/>
    <w:p w:rsidR="00723091" w:rsidRDefault="00723091" w:rsidP="0082501E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se zabývala návrhem na výši odměn ředitelů ZŠ</w:t>
      </w:r>
      <w:r w:rsidR="00E3024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MŠ </w:t>
      </w:r>
      <w:r w:rsidR="00E3024A">
        <w:rPr>
          <w:rFonts w:ascii="Arial" w:hAnsi="Arial" w:cs="Arial"/>
          <w:sz w:val="22"/>
          <w:szCs w:val="22"/>
        </w:rPr>
        <w:t xml:space="preserve">a ZUŠ </w:t>
      </w:r>
      <w:r>
        <w:rPr>
          <w:rFonts w:ascii="Arial" w:hAnsi="Arial" w:cs="Arial"/>
          <w:sz w:val="22"/>
          <w:szCs w:val="22"/>
        </w:rPr>
        <w:t>z</w:t>
      </w:r>
      <w:r w:rsidR="00E3024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první pololetí roku 2020.</w:t>
      </w:r>
    </w:p>
    <w:p w:rsidR="00723091" w:rsidRPr="00B54A11" w:rsidRDefault="00723091" w:rsidP="00723091">
      <w:pPr>
        <w:spacing w:line="360" w:lineRule="auto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 </w:t>
      </w:r>
    </w:p>
    <w:p w:rsidR="00723091" w:rsidRDefault="00723091" w:rsidP="00723091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19-30-20</w:t>
      </w:r>
    </w:p>
    <w:p w:rsidR="00723091" w:rsidRDefault="00723091" w:rsidP="00723091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723091" w:rsidRDefault="004F2F8B" w:rsidP="00723091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 xml:space="preserve">souhlasí s udělením odměny za první polovinu roku 2020 řediteli ZŠ Dobřichovice Mgr. B. Stejskalovi </w:t>
      </w:r>
    </w:p>
    <w:p w:rsidR="004F2F8B" w:rsidRDefault="004F2F8B" w:rsidP="004F2F8B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 xml:space="preserve">souhlasí s udělením odměny za první polovinu roku 2020 ředitelce MŠ Dobřichovice Mgr. M. Víškové </w:t>
      </w:r>
    </w:p>
    <w:p w:rsidR="005F368E" w:rsidRDefault="00E3024A" w:rsidP="00CE47C4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 xml:space="preserve">souhlasí s udělením odměny za první polovinu roku 2020 ředitelce ZUŠ Dobřichovice Mgr. B. Pelikánové </w:t>
      </w:r>
    </w:p>
    <w:p w:rsidR="004F2F8B" w:rsidRDefault="004F2F8B" w:rsidP="004F2F8B">
      <w:pPr>
        <w:pStyle w:val="Odstavecseseznamem"/>
        <w:numPr>
          <w:ilvl w:val="0"/>
          <w:numId w:val="23"/>
        </w:numPr>
        <w:spacing w:line="360" w:lineRule="auto"/>
        <w:ind w:left="714" w:firstLine="0"/>
      </w:pPr>
      <w:r>
        <w:t>pověřuje úřad realizací tohoto usnesení</w:t>
      </w:r>
    </w:p>
    <w:p w:rsidR="00723091" w:rsidRDefault="00723091" w:rsidP="00723091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</w:p>
    <w:p w:rsidR="00723091" w:rsidRPr="00B54A11" w:rsidRDefault="00723091" w:rsidP="0082501E">
      <w:pPr>
        <w:spacing w:line="360" w:lineRule="auto"/>
        <w:contextualSpacing/>
        <w:jc w:val="both"/>
      </w:pPr>
    </w:p>
    <w:p w:rsidR="00723091" w:rsidRPr="00B54A11" w:rsidRDefault="00723091" w:rsidP="0082501E">
      <w:pPr>
        <w:spacing w:line="360" w:lineRule="auto"/>
        <w:contextualSpacing/>
        <w:jc w:val="both"/>
      </w:pPr>
    </w:p>
    <w:p w:rsidR="00A13B61" w:rsidRPr="00A13B61" w:rsidRDefault="0024134C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A13B61" w:rsidRPr="00A13B61">
        <w:rPr>
          <w:rFonts w:ascii="Arial" w:hAnsi="Arial" w:cs="Arial"/>
          <w:sz w:val="22"/>
          <w:szCs w:val="22"/>
        </w:rPr>
        <w:t xml:space="preserve">sal: </w:t>
      </w:r>
    </w:p>
    <w:p w:rsid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A13B61">
        <w:rPr>
          <w:rFonts w:ascii="Arial" w:hAnsi="Arial" w:cs="Arial"/>
          <w:sz w:val="22"/>
          <w:szCs w:val="22"/>
        </w:rPr>
        <w:t>P. Mráz</w:t>
      </w:r>
    </w:p>
    <w:p w:rsidR="00A13B61" w:rsidRP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A13B61" w:rsidRPr="00A13B61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BA748D" w:rsidRDefault="00FA51D5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A13B61">
        <w:rPr>
          <w:rFonts w:ascii="Arial" w:hAnsi="Arial" w:cs="Arial"/>
          <w:bCs/>
        </w:rPr>
        <w:t>Ing. Jakub Knajfl</w:t>
      </w:r>
      <w:r w:rsidRPr="00A13B61">
        <w:rPr>
          <w:bCs/>
        </w:rPr>
        <w:t xml:space="preserve">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Ing. Petr Hampl</w:t>
      </w:r>
    </w:p>
    <w:p w:rsidR="00A3452B" w:rsidRDefault="00BA748D" w:rsidP="00FA3838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13B61">
        <w:rPr>
          <w:rFonts w:ascii="Arial" w:hAnsi="Arial" w:cs="Arial"/>
          <w:sz w:val="22"/>
          <w:szCs w:val="22"/>
        </w:rPr>
        <w:t xml:space="preserve">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starosta měs</w:t>
      </w:r>
      <w:r w:rsidR="00B93DA2">
        <w:rPr>
          <w:rFonts w:ascii="Arial" w:hAnsi="Arial" w:cs="Arial"/>
          <w:sz w:val="22"/>
          <w:szCs w:val="22"/>
        </w:rPr>
        <w:t>ta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2F8B" w:rsidRDefault="004F2F8B">
      <w:r>
        <w:separator/>
      </w:r>
    </w:p>
  </w:endnote>
  <w:endnote w:type="continuationSeparator" w:id="0">
    <w:p w:rsidR="004F2F8B" w:rsidRDefault="004F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2F8B" w:rsidRDefault="004F2F8B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4F2F8B" w:rsidRDefault="004F2F8B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2F8B" w:rsidRDefault="004F2F8B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703F">
      <w:rPr>
        <w:rStyle w:val="slostrnky"/>
        <w:noProof/>
      </w:rPr>
      <w:t>13</w:t>
    </w:r>
    <w:r>
      <w:rPr>
        <w:rStyle w:val="slostrnky"/>
      </w:rPr>
      <w:fldChar w:fldCharType="end"/>
    </w:r>
  </w:p>
  <w:p w:rsidR="004F2F8B" w:rsidRDefault="004F2F8B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2F8B" w:rsidRDefault="004F2F8B">
      <w:r>
        <w:separator/>
      </w:r>
    </w:p>
  </w:footnote>
  <w:footnote w:type="continuationSeparator" w:id="0">
    <w:p w:rsidR="004F2F8B" w:rsidRDefault="004F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CEE"/>
    <w:multiLevelType w:val="hybridMultilevel"/>
    <w:tmpl w:val="7512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A78"/>
    <w:multiLevelType w:val="hybridMultilevel"/>
    <w:tmpl w:val="6C402BF0"/>
    <w:lvl w:ilvl="0" w:tplc="40E4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CD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5868AB"/>
    <w:multiLevelType w:val="hybridMultilevel"/>
    <w:tmpl w:val="7B2CE5B2"/>
    <w:lvl w:ilvl="0" w:tplc="E9285F8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9336844"/>
    <w:multiLevelType w:val="hybridMultilevel"/>
    <w:tmpl w:val="432C62D8"/>
    <w:lvl w:ilvl="0" w:tplc="7A3E0F6E">
      <w:start w:val="1"/>
      <w:numFmt w:val="decimal"/>
      <w:lvlText w:val="%1)"/>
      <w:lvlJc w:val="left"/>
      <w:pPr>
        <w:ind w:left="78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E4D353F"/>
    <w:multiLevelType w:val="hybridMultilevel"/>
    <w:tmpl w:val="2632BCA8"/>
    <w:lvl w:ilvl="0" w:tplc="1C8EFD26">
      <w:start w:val="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0A91D6A"/>
    <w:multiLevelType w:val="hybridMultilevel"/>
    <w:tmpl w:val="F326BBDC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9E609EB"/>
    <w:multiLevelType w:val="hybridMultilevel"/>
    <w:tmpl w:val="EBC69A46"/>
    <w:lvl w:ilvl="0" w:tplc="3064E73E">
      <w:start w:val="1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9CC06F1"/>
    <w:multiLevelType w:val="hybridMultilevel"/>
    <w:tmpl w:val="61E273F2"/>
    <w:lvl w:ilvl="0" w:tplc="653E8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B7660"/>
    <w:multiLevelType w:val="hybridMultilevel"/>
    <w:tmpl w:val="42BEFE2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37D8"/>
    <w:multiLevelType w:val="hybridMultilevel"/>
    <w:tmpl w:val="038ECC5E"/>
    <w:lvl w:ilvl="0" w:tplc="7842F6F6">
      <w:start w:val="1"/>
      <w:numFmt w:val="decimal"/>
      <w:lvlText w:val="%1)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A072CE1"/>
    <w:multiLevelType w:val="hybridMultilevel"/>
    <w:tmpl w:val="1CFC7514"/>
    <w:lvl w:ilvl="0" w:tplc="ABB27A1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E44A0"/>
    <w:multiLevelType w:val="hybridMultilevel"/>
    <w:tmpl w:val="C2D4E1EE"/>
    <w:lvl w:ilvl="0" w:tplc="6B422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24AD7"/>
    <w:multiLevelType w:val="hybridMultilevel"/>
    <w:tmpl w:val="E7121E6A"/>
    <w:lvl w:ilvl="0" w:tplc="C41C0C0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127EEC"/>
    <w:multiLevelType w:val="hybridMultilevel"/>
    <w:tmpl w:val="32F2E76A"/>
    <w:lvl w:ilvl="0" w:tplc="4FD4CD78">
      <w:start w:val="2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E4525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0A95BA2"/>
    <w:multiLevelType w:val="hybridMultilevel"/>
    <w:tmpl w:val="A378B6D4"/>
    <w:lvl w:ilvl="0" w:tplc="0416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B5C0C"/>
    <w:multiLevelType w:val="hybridMultilevel"/>
    <w:tmpl w:val="9E860E80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B96396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F791B46"/>
    <w:multiLevelType w:val="hybridMultilevel"/>
    <w:tmpl w:val="1938DDE0"/>
    <w:lvl w:ilvl="0" w:tplc="C75EDD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8"/>
  </w:num>
  <w:num w:numId="7">
    <w:abstractNumId w:val="20"/>
  </w:num>
  <w:num w:numId="8">
    <w:abstractNumId w:val="15"/>
  </w:num>
  <w:num w:numId="9">
    <w:abstractNumId w:val="17"/>
  </w:num>
  <w:num w:numId="10">
    <w:abstractNumId w:val="18"/>
  </w:num>
  <w:num w:numId="11">
    <w:abstractNumId w:val="14"/>
  </w:num>
  <w:num w:numId="12">
    <w:abstractNumId w:val="1"/>
  </w:num>
  <w:num w:numId="13">
    <w:abstractNumId w:val="19"/>
  </w:num>
  <w:num w:numId="14">
    <w:abstractNumId w:val="4"/>
  </w:num>
  <w:num w:numId="15">
    <w:abstractNumId w:val="11"/>
  </w:num>
  <w:num w:numId="16">
    <w:abstractNumId w:val="9"/>
  </w:num>
  <w:num w:numId="17">
    <w:abstractNumId w:val="21"/>
  </w:num>
  <w:num w:numId="18">
    <w:abstractNumId w:val="18"/>
  </w:num>
  <w:num w:numId="19">
    <w:abstractNumId w:val="7"/>
  </w:num>
  <w:num w:numId="20">
    <w:abstractNumId w:val="16"/>
  </w:num>
  <w:num w:numId="21">
    <w:abstractNumId w:val="10"/>
  </w:num>
  <w:num w:numId="22">
    <w:abstractNumId w:val="2"/>
  </w:num>
  <w:num w:numId="23">
    <w:abstractNumId w:val="18"/>
  </w:num>
  <w:num w:numId="24">
    <w:abstractNumId w:val="5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567"/>
    <w:rsid w:val="00001981"/>
    <w:rsid w:val="00001E14"/>
    <w:rsid w:val="00002044"/>
    <w:rsid w:val="00002203"/>
    <w:rsid w:val="000022A0"/>
    <w:rsid w:val="000037C8"/>
    <w:rsid w:val="00003BC6"/>
    <w:rsid w:val="000046F3"/>
    <w:rsid w:val="00005289"/>
    <w:rsid w:val="000054E4"/>
    <w:rsid w:val="00005514"/>
    <w:rsid w:val="000057D3"/>
    <w:rsid w:val="00005B61"/>
    <w:rsid w:val="00006A73"/>
    <w:rsid w:val="0001142B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9F0"/>
    <w:rsid w:val="00021B00"/>
    <w:rsid w:val="000232E7"/>
    <w:rsid w:val="0002332E"/>
    <w:rsid w:val="00023731"/>
    <w:rsid w:val="000238B2"/>
    <w:rsid w:val="0002441D"/>
    <w:rsid w:val="000244B4"/>
    <w:rsid w:val="000250C0"/>
    <w:rsid w:val="00026043"/>
    <w:rsid w:val="000262A8"/>
    <w:rsid w:val="00026429"/>
    <w:rsid w:val="00030039"/>
    <w:rsid w:val="000304B3"/>
    <w:rsid w:val="000305C3"/>
    <w:rsid w:val="00030B5A"/>
    <w:rsid w:val="00031363"/>
    <w:rsid w:val="00032FB9"/>
    <w:rsid w:val="000330D7"/>
    <w:rsid w:val="00033A81"/>
    <w:rsid w:val="00034378"/>
    <w:rsid w:val="00034697"/>
    <w:rsid w:val="000348F0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F0"/>
    <w:rsid w:val="00046D98"/>
    <w:rsid w:val="00047C22"/>
    <w:rsid w:val="00050083"/>
    <w:rsid w:val="00051675"/>
    <w:rsid w:val="0005314F"/>
    <w:rsid w:val="000531A6"/>
    <w:rsid w:val="00053FF8"/>
    <w:rsid w:val="00054D9E"/>
    <w:rsid w:val="000562E2"/>
    <w:rsid w:val="00057F21"/>
    <w:rsid w:val="0006238E"/>
    <w:rsid w:val="0006246A"/>
    <w:rsid w:val="00063187"/>
    <w:rsid w:val="00063D3E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C62"/>
    <w:rsid w:val="00075BAA"/>
    <w:rsid w:val="00076AA8"/>
    <w:rsid w:val="00076C8D"/>
    <w:rsid w:val="00077BF8"/>
    <w:rsid w:val="00077C0C"/>
    <w:rsid w:val="00083EC9"/>
    <w:rsid w:val="000841E3"/>
    <w:rsid w:val="0008455D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B01DA"/>
    <w:rsid w:val="000B101F"/>
    <w:rsid w:val="000B12CD"/>
    <w:rsid w:val="000B1601"/>
    <w:rsid w:val="000B1FBA"/>
    <w:rsid w:val="000B46D9"/>
    <w:rsid w:val="000B50FC"/>
    <w:rsid w:val="000B5335"/>
    <w:rsid w:val="000B57F4"/>
    <w:rsid w:val="000B5FE3"/>
    <w:rsid w:val="000B67D2"/>
    <w:rsid w:val="000B6E5C"/>
    <w:rsid w:val="000B74F6"/>
    <w:rsid w:val="000B7977"/>
    <w:rsid w:val="000C03EC"/>
    <w:rsid w:val="000C0789"/>
    <w:rsid w:val="000C163F"/>
    <w:rsid w:val="000C23CA"/>
    <w:rsid w:val="000C290E"/>
    <w:rsid w:val="000C2A3E"/>
    <w:rsid w:val="000C3304"/>
    <w:rsid w:val="000C4092"/>
    <w:rsid w:val="000C43F9"/>
    <w:rsid w:val="000C5870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545"/>
    <w:rsid w:val="000D745E"/>
    <w:rsid w:val="000D7A7D"/>
    <w:rsid w:val="000E0401"/>
    <w:rsid w:val="000E06FE"/>
    <w:rsid w:val="000E0A94"/>
    <w:rsid w:val="000E0CEC"/>
    <w:rsid w:val="000E2375"/>
    <w:rsid w:val="000E31DC"/>
    <w:rsid w:val="000E35A3"/>
    <w:rsid w:val="000E3E62"/>
    <w:rsid w:val="000E4251"/>
    <w:rsid w:val="000E4A9B"/>
    <w:rsid w:val="000E4C2E"/>
    <w:rsid w:val="000E4F06"/>
    <w:rsid w:val="000E5EFC"/>
    <w:rsid w:val="000E7161"/>
    <w:rsid w:val="000E77F3"/>
    <w:rsid w:val="000F368D"/>
    <w:rsid w:val="000F4F5E"/>
    <w:rsid w:val="000F556E"/>
    <w:rsid w:val="000F6111"/>
    <w:rsid w:val="000F61D9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F00"/>
    <w:rsid w:val="00112F95"/>
    <w:rsid w:val="00113760"/>
    <w:rsid w:val="0011384A"/>
    <w:rsid w:val="00114433"/>
    <w:rsid w:val="00115629"/>
    <w:rsid w:val="001159BE"/>
    <w:rsid w:val="00116A40"/>
    <w:rsid w:val="00117A69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2D1C"/>
    <w:rsid w:val="00133BBE"/>
    <w:rsid w:val="001343DF"/>
    <w:rsid w:val="001352CD"/>
    <w:rsid w:val="0013543D"/>
    <w:rsid w:val="00135AFC"/>
    <w:rsid w:val="00135F97"/>
    <w:rsid w:val="001361C1"/>
    <w:rsid w:val="0013714E"/>
    <w:rsid w:val="0014193E"/>
    <w:rsid w:val="00141CFB"/>
    <w:rsid w:val="00143054"/>
    <w:rsid w:val="0014605E"/>
    <w:rsid w:val="00150D2C"/>
    <w:rsid w:val="001515B8"/>
    <w:rsid w:val="001551E7"/>
    <w:rsid w:val="00155730"/>
    <w:rsid w:val="00155BA9"/>
    <w:rsid w:val="00155CEE"/>
    <w:rsid w:val="001571A8"/>
    <w:rsid w:val="0015743F"/>
    <w:rsid w:val="001604C9"/>
    <w:rsid w:val="00160E54"/>
    <w:rsid w:val="00162E6B"/>
    <w:rsid w:val="00163542"/>
    <w:rsid w:val="0016426C"/>
    <w:rsid w:val="0016494A"/>
    <w:rsid w:val="00164A1C"/>
    <w:rsid w:val="00164DBA"/>
    <w:rsid w:val="001650DA"/>
    <w:rsid w:val="00165A6A"/>
    <w:rsid w:val="00165C51"/>
    <w:rsid w:val="00165FE9"/>
    <w:rsid w:val="00167526"/>
    <w:rsid w:val="00167E57"/>
    <w:rsid w:val="0017079F"/>
    <w:rsid w:val="00171258"/>
    <w:rsid w:val="00172110"/>
    <w:rsid w:val="00173A11"/>
    <w:rsid w:val="00173EFD"/>
    <w:rsid w:val="001762B8"/>
    <w:rsid w:val="00177057"/>
    <w:rsid w:val="00181EEC"/>
    <w:rsid w:val="00183EBA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A04ED"/>
    <w:rsid w:val="001A0899"/>
    <w:rsid w:val="001A2FD1"/>
    <w:rsid w:val="001A2FF2"/>
    <w:rsid w:val="001A3A2A"/>
    <w:rsid w:val="001A3D5E"/>
    <w:rsid w:val="001A407E"/>
    <w:rsid w:val="001A4689"/>
    <w:rsid w:val="001A539B"/>
    <w:rsid w:val="001A6618"/>
    <w:rsid w:val="001A68EF"/>
    <w:rsid w:val="001A6F20"/>
    <w:rsid w:val="001A7138"/>
    <w:rsid w:val="001A76D2"/>
    <w:rsid w:val="001B086F"/>
    <w:rsid w:val="001B0A8C"/>
    <w:rsid w:val="001B17AA"/>
    <w:rsid w:val="001B2404"/>
    <w:rsid w:val="001B3656"/>
    <w:rsid w:val="001B6AE8"/>
    <w:rsid w:val="001B6B9E"/>
    <w:rsid w:val="001B754A"/>
    <w:rsid w:val="001B75F9"/>
    <w:rsid w:val="001B78E3"/>
    <w:rsid w:val="001C07AD"/>
    <w:rsid w:val="001C12A6"/>
    <w:rsid w:val="001C15A8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E5A"/>
    <w:rsid w:val="001D2386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9E5"/>
    <w:rsid w:val="001E3188"/>
    <w:rsid w:val="001E3495"/>
    <w:rsid w:val="001E45DC"/>
    <w:rsid w:val="001E631C"/>
    <w:rsid w:val="001E63E7"/>
    <w:rsid w:val="001E7AAB"/>
    <w:rsid w:val="001F07C3"/>
    <w:rsid w:val="001F0A6F"/>
    <w:rsid w:val="001F0AB0"/>
    <w:rsid w:val="001F102E"/>
    <w:rsid w:val="001F104C"/>
    <w:rsid w:val="001F2054"/>
    <w:rsid w:val="001F2DE9"/>
    <w:rsid w:val="001F4165"/>
    <w:rsid w:val="001F470E"/>
    <w:rsid w:val="001F4B14"/>
    <w:rsid w:val="001F5441"/>
    <w:rsid w:val="001F59E8"/>
    <w:rsid w:val="001F619B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806"/>
    <w:rsid w:val="00203911"/>
    <w:rsid w:val="00204DD3"/>
    <w:rsid w:val="00205401"/>
    <w:rsid w:val="002057FA"/>
    <w:rsid w:val="00206295"/>
    <w:rsid w:val="00207343"/>
    <w:rsid w:val="00211C12"/>
    <w:rsid w:val="00212133"/>
    <w:rsid w:val="00212F48"/>
    <w:rsid w:val="00213433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80A"/>
    <w:rsid w:val="00231C96"/>
    <w:rsid w:val="00232684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6D6"/>
    <w:rsid w:val="00242BCF"/>
    <w:rsid w:val="0024394A"/>
    <w:rsid w:val="0024405A"/>
    <w:rsid w:val="00244FEE"/>
    <w:rsid w:val="00245202"/>
    <w:rsid w:val="00245F52"/>
    <w:rsid w:val="002460AC"/>
    <w:rsid w:val="00246B35"/>
    <w:rsid w:val="00250F9C"/>
    <w:rsid w:val="002511CD"/>
    <w:rsid w:val="002517C2"/>
    <w:rsid w:val="002524B2"/>
    <w:rsid w:val="002524E2"/>
    <w:rsid w:val="00254599"/>
    <w:rsid w:val="002545EF"/>
    <w:rsid w:val="0025491D"/>
    <w:rsid w:val="002553FC"/>
    <w:rsid w:val="002568D4"/>
    <w:rsid w:val="002603F8"/>
    <w:rsid w:val="0026066F"/>
    <w:rsid w:val="0026379E"/>
    <w:rsid w:val="00264258"/>
    <w:rsid w:val="00264913"/>
    <w:rsid w:val="00264F2A"/>
    <w:rsid w:val="0026509D"/>
    <w:rsid w:val="00266A67"/>
    <w:rsid w:val="00270131"/>
    <w:rsid w:val="00270ACF"/>
    <w:rsid w:val="0027111D"/>
    <w:rsid w:val="00271D53"/>
    <w:rsid w:val="00271E69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69B3"/>
    <w:rsid w:val="00287089"/>
    <w:rsid w:val="00287272"/>
    <w:rsid w:val="00287E26"/>
    <w:rsid w:val="00290043"/>
    <w:rsid w:val="002913AB"/>
    <w:rsid w:val="00292094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6867"/>
    <w:rsid w:val="002A77F4"/>
    <w:rsid w:val="002B0446"/>
    <w:rsid w:val="002B0D7A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B18"/>
    <w:rsid w:val="002C0D41"/>
    <w:rsid w:val="002C3E92"/>
    <w:rsid w:val="002C46FF"/>
    <w:rsid w:val="002C51D7"/>
    <w:rsid w:val="002C5ABA"/>
    <w:rsid w:val="002C6398"/>
    <w:rsid w:val="002C6B32"/>
    <w:rsid w:val="002C71E5"/>
    <w:rsid w:val="002C7454"/>
    <w:rsid w:val="002D11BC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5C4"/>
    <w:rsid w:val="002E2EF5"/>
    <w:rsid w:val="002E3670"/>
    <w:rsid w:val="002E42A6"/>
    <w:rsid w:val="002E464F"/>
    <w:rsid w:val="002E46E0"/>
    <w:rsid w:val="002E6428"/>
    <w:rsid w:val="002E68B6"/>
    <w:rsid w:val="002E6BDE"/>
    <w:rsid w:val="002E6F2F"/>
    <w:rsid w:val="002E7841"/>
    <w:rsid w:val="002E7940"/>
    <w:rsid w:val="002F02A6"/>
    <w:rsid w:val="002F1042"/>
    <w:rsid w:val="002F1BD3"/>
    <w:rsid w:val="002F1C00"/>
    <w:rsid w:val="002F2923"/>
    <w:rsid w:val="002F297F"/>
    <w:rsid w:val="002F2A78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A0C"/>
    <w:rsid w:val="00302BE9"/>
    <w:rsid w:val="0030343D"/>
    <w:rsid w:val="0030369B"/>
    <w:rsid w:val="00304677"/>
    <w:rsid w:val="00304DF1"/>
    <w:rsid w:val="00305169"/>
    <w:rsid w:val="0030620E"/>
    <w:rsid w:val="00306E70"/>
    <w:rsid w:val="0030737E"/>
    <w:rsid w:val="00310D45"/>
    <w:rsid w:val="003110AE"/>
    <w:rsid w:val="00311752"/>
    <w:rsid w:val="00312D2C"/>
    <w:rsid w:val="003137F4"/>
    <w:rsid w:val="00313BAD"/>
    <w:rsid w:val="00313E1A"/>
    <w:rsid w:val="00314AC1"/>
    <w:rsid w:val="00314EED"/>
    <w:rsid w:val="0031549F"/>
    <w:rsid w:val="00316F34"/>
    <w:rsid w:val="00317CEB"/>
    <w:rsid w:val="00321868"/>
    <w:rsid w:val="00321F6A"/>
    <w:rsid w:val="0032224B"/>
    <w:rsid w:val="003229C8"/>
    <w:rsid w:val="003238E3"/>
    <w:rsid w:val="0032460A"/>
    <w:rsid w:val="00324805"/>
    <w:rsid w:val="003249DA"/>
    <w:rsid w:val="00324B7C"/>
    <w:rsid w:val="00327479"/>
    <w:rsid w:val="00327834"/>
    <w:rsid w:val="00332B7C"/>
    <w:rsid w:val="00335A62"/>
    <w:rsid w:val="00335AB9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663F"/>
    <w:rsid w:val="0034699B"/>
    <w:rsid w:val="00346C0F"/>
    <w:rsid w:val="003474F7"/>
    <w:rsid w:val="003478EB"/>
    <w:rsid w:val="00347DFE"/>
    <w:rsid w:val="00350513"/>
    <w:rsid w:val="00350DD8"/>
    <w:rsid w:val="00352379"/>
    <w:rsid w:val="00352391"/>
    <w:rsid w:val="00352D69"/>
    <w:rsid w:val="00353EC4"/>
    <w:rsid w:val="00354E64"/>
    <w:rsid w:val="003558B7"/>
    <w:rsid w:val="00355D4D"/>
    <w:rsid w:val="00355F7E"/>
    <w:rsid w:val="003563B2"/>
    <w:rsid w:val="003601CA"/>
    <w:rsid w:val="003603CA"/>
    <w:rsid w:val="0036104A"/>
    <w:rsid w:val="0036206F"/>
    <w:rsid w:val="00363B81"/>
    <w:rsid w:val="00363C82"/>
    <w:rsid w:val="0036494F"/>
    <w:rsid w:val="00364B6A"/>
    <w:rsid w:val="00364DEE"/>
    <w:rsid w:val="00365A2A"/>
    <w:rsid w:val="00365CE8"/>
    <w:rsid w:val="00367A1B"/>
    <w:rsid w:val="00371B35"/>
    <w:rsid w:val="003722B5"/>
    <w:rsid w:val="003728FA"/>
    <w:rsid w:val="00372A70"/>
    <w:rsid w:val="00372DFD"/>
    <w:rsid w:val="00372FD5"/>
    <w:rsid w:val="00373A42"/>
    <w:rsid w:val="0037426C"/>
    <w:rsid w:val="0037433C"/>
    <w:rsid w:val="00374392"/>
    <w:rsid w:val="00374E6A"/>
    <w:rsid w:val="00375C30"/>
    <w:rsid w:val="00376B95"/>
    <w:rsid w:val="00377E39"/>
    <w:rsid w:val="003802A1"/>
    <w:rsid w:val="003804C4"/>
    <w:rsid w:val="00380C62"/>
    <w:rsid w:val="00380E9B"/>
    <w:rsid w:val="00381ACA"/>
    <w:rsid w:val="00381B5A"/>
    <w:rsid w:val="00381C42"/>
    <w:rsid w:val="00381F8A"/>
    <w:rsid w:val="003831BC"/>
    <w:rsid w:val="0038363E"/>
    <w:rsid w:val="00385BDD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4F95"/>
    <w:rsid w:val="003C50EA"/>
    <w:rsid w:val="003C5E72"/>
    <w:rsid w:val="003C66EF"/>
    <w:rsid w:val="003D0424"/>
    <w:rsid w:val="003D056C"/>
    <w:rsid w:val="003D2072"/>
    <w:rsid w:val="003D2689"/>
    <w:rsid w:val="003D2D76"/>
    <w:rsid w:val="003D2FBE"/>
    <w:rsid w:val="003D30E1"/>
    <w:rsid w:val="003D3881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9B9"/>
    <w:rsid w:val="003E7EB8"/>
    <w:rsid w:val="003F0C92"/>
    <w:rsid w:val="003F0F94"/>
    <w:rsid w:val="003F14D6"/>
    <w:rsid w:val="003F19A5"/>
    <w:rsid w:val="003F1ACA"/>
    <w:rsid w:val="003F1DD5"/>
    <w:rsid w:val="003F22D3"/>
    <w:rsid w:val="003F2F72"/>
    <w:rsid w:val="003F3787"/>
    <w:rsid w:val="003F5290"/>
    <w:rsid w:val="003F5387"/>
    <w:rsid w:val="003F5F2D"/>
    <w:rsid w:val="003F627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5B5"/>
    <w:rsid w:val="00410ADB"/>
    <w:rsid w:val="00411734"/>
    <w:rsid w:val="004124BA"/>
    <w:rsid w:val="00413771"/>
    <w:rsid w:val="004137A3"/>
    <w:rsid w:val="0041381E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D0B"/>
    <w:rsid w:val="004216FD"/>
    <w:rsid w:val="004219B6"/>
    <w:rsid w:val="004219F6"/>
    <w:rsid w:val="00421EE4"/>
    <w:rsid w:val="0042238C"/>
    <w:rsid w:val="004224AB"/>
    <w:rsid w:val="00422D8A"/>
    <w:rsid w:val="0042328B"/>
    <w:rsid w:val="00424E31"/>
    <w:rsid w:val="00425434"/>
    <w:rsid w:val="00430E03"/>
    <w:rsid w:val="004326E7"/>
    <w:rsid w:val="00433062"/>
    <w:rsid w:val="00433657"/>
    <w:rsid w:val="00433BCE"/>
    <w:rsid w:val="00434059"/>
    <w:rsid w:val="00434D2E"/>
    <w:rsid w:val="004363B2"/>
    <w:rsid w:val="00437467"/>
    <w:rsid w:val="00440B1D"/>
    <w:rsid w:val="00440B49"/>
    <w:rsid w:val="00440E92"/>
    <w:rsid w:val="004414EE"/>
    <w:rsid w:val="00442BF7"/>
    <w:rsid w:val="00445533"/>
    <w:rsid w:val="00445577"/>
    <w:rsid w:val="0044567D"/>
    <w:rsid w:val="00445757"/>
    <w:rsid w:val="00447C2B"/>
    <w:rsid w:val="00450A1B"/>
    <w:rsid w:val="0045205E"/>
    <w:rsid w:val="00452084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15E0"/>
    <w:rsid w:val="0046284C"/>
    <w:rsid w:val="00462E34"/>
    <w:rsid w:val="00464EDE"/>
    <w:rsid w:val="0046504F"/>
    <w:rsid w:val="00465470"/>
    <w:rsid w:val="00465C8B"/>
    <w:rsid w:val="00465F8C"/>
    <w:rsid w:val="00466B3D"/>
    <w:rsid w:val="00470911"/>
    <w:rsid w:val="00470A4E"/>
    <w:rsid w:val="00471495"/>
    <w:rsid w:val="00471ED4"/>
    <w:rsid w:val="004747FB"/>
    <w:rsid w:val="004816F6"/>
    <w:rsid w:val="004819C5"/>
    <w:rsid w:val="0048276F"/>
    <w:rsid w:val="0048287D"/>
    <w:rsid w:val="00482E7C"/>
    <w:rsid w:val="004831A9"/>
    <w:rsid w:val="00483234"/>
    <w:rsid w:val="004833EF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50ED"/>
    <w:rsid w:val="00496218"/>
    <w:rsid w:val="0049677E"/>
    <w:rsid w:val="00496A28"/>
    <w:rsid w:val="004A0481"/>
    <w:rsid w:val="004A05B8"/>
    <w:rsid w:val="004A14AD"/>
    <w:rsid w:val="004A1BA7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B15AE"/>
    <w:rsid w:val="004B15FF"/>
    <w:rsid w:val="004B19FC"/>
    <w:rsid w:val="004B25A4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546"/>
    <w:rsid w:val="004D2E77"/>
    <w:rsid w:val="004D4261"/>
    <w:rsid w:val="004D51EB"/>
    <w:rsid w:val="004D6BE4"/>
    <w:rsid w:val="004D7295"/>
    <w:rsid w:val="004D783D"/>
    <w:rsid w:val="004E037F"/>
    <w:rsid w:val="004E1276"/>
    <w:rsid w:val="004E1CA5"/>
    <w:rsid w:val="004E1F69"/>
    <w:rsid w:val="004E5682"/>
    <w:rsid w:val="004E568B"/>
    <w:rsid w:val="004E6213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507"/>
    <w:rsid w:val="0051666F"/>
    <w:rsid w:val="00517930"/>
    <w:rsid w:val="0052020E"/>
    <w:rsid w:val="0052093A"/>
    <w:rsid w:val="00520DFF"/>
    <w:rsid w:val="0052276C"/>
    <w:rsid w:val="005227F7"/>
    <w:rsid w:val="00523DBE"/>
    <w:rsid w:val="005253F7"/>
    <w:rsid w:val="00525607"/>
    <w:rsid w:val="005261DE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37597"/>
    <w:rsid w:val="00541D4E"/>
    <w:rsid w:val="00542181"/>
    <w:rsid w:val="00542A8F"/>
    <w:rsid w:val="00543275"/>
    <w:rsid w:val="00543353"/>
    <w:rsid w:val="00543871"/>
    <w:rsid w:val="00543F31"/>
    <w:rsid w:val="00544394"/>
    <w:rsid w:val="00546286"/>
    <w:rsid w:val="00546450"/>
    <w:rsid w:val="00547007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44B"/>
    <w:rsid w:val="00556A8C"/>
    <w:rsid w:val="005602F7"/>
    <w:rsid w:val="00561A54"/>
    <w:rsid w:val="005622BF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54AE"/>
    <w:rsid w:val="00575BD7"/>
    <w:rsid w:val="00576C03"/>
    <w:rsid w:val="00576E0D"/>
    <w:rsid w:val="00577059"/>
    <w:rsid w:val="00577210"/>
    <w:rsid w:val="0057768A"/>
    <w:rsid w:val="00580214"/>
    <w:rsid w:val="0058083A"/>
    <w:rsid w:val="00581CE1"/>
    <w:rsid w:val="00582040"/>
    <w:rsid w:val="005830AE"/>
    <w:rsid w:val="00583141"/>
    <w:rsid w:val="00583877"/>
    <w:rsid w:val="005839EF"/>
    <w:rsid w:val="00584285"/>
    <w:rsid w:val="0058482E"/>
    <w:rsid w:val="00584F71"/>
    <w:rsid w:val="005852D7"/>
    <w:rsid w:val="005920A1"/>
    <w:rsid w:val="00592733"/>
    <w:rsid w:val="0059303D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20F7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1764"/>
    <w:rsid w:val="005B1E3A"/>
    <w:rsid w:val="005B3A3F"/>
    <w:rsid w:val="005B4471"/>
    <w:rsid w:val="005B4B63"/>
    <w:rsid w:val="005B5AB0"/>
    <w:rsid w:val="005B5EB6"/>
    <w:rsid w:val="005B6487"/>
    <w:rsid w:val="005B657C"/>
    <w:rsid w:val="005B70AE"/>
    <w:rsid w:val="005C0125"/>
    <w:rsid w:val="005C058B"/>
    <w:rsid w:val="005C0AA1"/>
    <w:rsid w:val="005C1F72"/>
    <w:rsid w:val="005C1F9D"/>
    <w:rsid w:val="005C3A75"/>
    <w:rsid w:val="005C3B78"/>
    <w:rsid w:val="005C41FC"/>
    <w:rsid w:val="005C60F9"/>
    <w:rsid w:val="005C6A64"/>
    <w:rsid w:val="005C743A"/>
    <w:rsid w:val="005D04A9"/>
    <w:rsid w:val="005D0F10"/>
    <w:rsid w:val="005D0F47"/>
    <w:rsid w:val="005D15E6"/>
    <w:rsid w:val="005D2453"/>
    <w:rsid w:val="005D2DEA"/>
    <w:rsid w:val="005D2F65"/>
    <w:rsid w:val="005D2FD4"/>
    <w:rsid w:val="005D4131"/>
    <w:rsid w:val="005D4262"/>
    <w:rsid w:val="005D4C4D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2C42"/>
    <w:rsid w:val="005E2EAF"/>
    <w:rsid w:val="005E3E67"/>
    <w:rsid w:val="005E53A1"/>
    <w:rsid w:val="005E646D"/>
    <w:rsid w:val="005E6801"/>
    <w:rsid w:val="005E6F6E"/>
    <w:rsid w:val="005E71AD"/>
    <w:rsid w:val="005F0A21"/>
    <w:rsid w:val="005F0EB6"/>
    <w:rsid w:val="005F13A3"/>
    <w:rsid w:val="005F1527"/>
    <w:rsid w:val="005F18D9"/>
    <w:rsid w:val="005F27FD"/>
    <w:rsid w:val="005F3121"/>
    <w:rsid w:val="005F368E"/>
    <w:rsid w:val="005F5988"/>
    <w:rsid w:val="005F674B"/>
    <w:rsid w:val="005F6925"/>
    <w:rsid w:val="005F6CAD"/>
    <w:rsid w:val="005F7984"/>
    <w:rsid w:val="00600EEA"/>
    <w:rsid w:val="00601FDE"/>
    <w:rsid w:val="006037AB"/>
    <w:rsid w:val="00604C3C"/>
    <w:rsid w:val="00604F4D"/>
    <w:rsid w:val="00605F10"/>
    <w:rsid w:val="00606093"/>
    <w:rsid w:val="00606C0B"/>
    <w:rsid w:val="006074BD"/>
    <w:rsid w:val="006101EF"/>
    <w:rsid w:val="006104DE"/>
    <w:rsid w:val="006108B4"/>
    <w:rsid w:val="006108D0"/>
    <w:rsid w:val="00610CBB"/>
    <w:rsid w:val="0061128F"/>
    <w:rsid w:val="00612549"/>
    <w:rsid w:val="006125C1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082A"/>
    <w:rsid w:val="0062213C"/>
    <w:rsid w:val="00622FB3"/>
    <w:rsid w:val="006240E2"/>
    <w:rsid w:val="006244B6"/>
    <w:rsid w:val="00624744"/>
    <w:rsid w:val="00624CF1"/>
    <w:rsid w:val="006255D7"/>
    <w:rsid w:val="00625C6B"/>
    <w:rsid w:val="00626396"/>
    <w:rsid w:val="006272A0"/>
    <w:rsid w:val="006274A6"/>
    <w:rsid w:val="00627622"/>
    <w:rsid w:val="00627667"/>
    <w:rsid w:val="00630605"/>
    <w:rsid w:val="00630948"/>
    <w:rsid w:val="00632BEC"/>
    <w:rsid w:val="0063415F"/>
    <w:rsid w:val="0063426A"/>
    <w:rsid w:val="006344DA"/>
    <w:rsid w:val="00634548"/>
    <w:rsid w:val="00636126"/>
    <w:rsid w:val="00636F1C"/>
    <w:rsid w:val="00637616"/>
    <w:rsid w:val="0063764A"/>
    <w:rsid w:val="00641DC2"/>
    <w:rsid w:val="00642492"/>
    <w:rsid w:val="00642DBC"/>
    <w:rsid w:val="006438B7"/>
    <w:rsid w:val="00643E8E"/>
    <w:rsid w:val="00644944"/>
    <w:rsid w:val="00646628"/>
    <w:rsid w:val="006469AC"/>
    <w:rsid w:val="0064703F"/>
    <w:rsid w:val="006475BC"/>
    <w:rsid w:val="00647B81"/>
    <w:rsid w:val="00650A80"/>
    <w:rsid w:val="006513A5"/>
    <w:rsid w:val="00651664"/>
    <w:rsid w:val="00651B19"/>
    <w:rsid w:val="00651C8F"/>
    <w:rsid w:val="00652145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7EC4"/>
    <w:rsid w:val="00660277"/>
    <w:rsid w:val="00660569"/>
    <w:rsid w:val="00660E10"/>
    <w:rsid w:val="006618BA"/>
    <w:rsid w:val="00663B7E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248B"/>
    <w:rsid w:val="006732B7"/>
    <w:rsid w:val="00673A44"/>
    <w:rsid w:val="00673E24"/>
    <w:rsid w:val="006760E1"/>
    <w:rsid w:val="006801FC"/>
    <w:rsid w:val="00680D9B"/>
    <w:rsid w:val="00681482"/>
    <w:rsid w:val="006821C5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E48"/>
    <w:rsid w:val="006B3052"/>
    <w:rsid w:val="006B3AAD"/>
    <w:rsid w:val="006B4BE0"/>
    <w:rsid w:val="006B5806"/>
    <w:rsid w:val="006B5A27"/>
    <w:rsid w:val="006B6112"/>
    <w:rsid w:val="006B6A14"/>
    <w:rsid w:val="006B6B91"/>
    <w:rsid w:val="006B6D78"/>
    <w:rsid w:val="006C0D7F"/>
    <w:rsid w:val="006C180E"/>
    <w:rsid w:val="006C1FC7"/>
    <w:rsid w:val="006C376B"/>
    <w:rsid w:val="006C3DF7"/>
    <w:rsid w:val="006C434E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C4E"/>
    <w:rsid w:val="006D6D04"/>
    <w:rsid w:val="006D71D0"/>
    <w:rsid w:val="006D7A8E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2D1E"/>
    <w:rsid w:val="006F31C9"/>
    <w:rsid w:val="006F363A"/>
    <w:rsid w:val="006F3CA2"/>
    <w:rsid w:val="006F414C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762"/>
    <w:rsid w:val="00711997"/>
    <w:rsid w:val="00712B86"/>
    <w:rsid w:val="00713656"/>
    <w:rsid w:val="00714085"/>
    <w:rsid w:val="00715028"/>
    <w:rsid w:val="00715E63"/>
    <w:rsid w:val="00715EFC"/>
    <w:rsid w:val="007164C6"/>
    <w:rsid w:val="00716DC8"/>
    <w:rsid w:val="007178F6"/>
    <w:rsid w:val="007228AC"/>
    <w:rsid w:val="00723091"/>
    <w:rsid w:val="0072379C"/>
    <w:rsid w:val="007240F2"/>
    <w:rsid w:val="007254E2"/>
    <w:rsid w:val="0072679B"/>
    <w:rsid w:val="00727CE0"/>
    <w:rsid w:val="00731B55"/>
    <w:rsid w:val="00732D18"/>
    <w:rsid w:val="0073312B"/>
    <w:rsid w:val="00733198"/>
    <w:rsid w:val="00734952"/>
    <w:rsid w:val="00735E53"/>
    <w:rsid w:val="00735FAB"/>
    <w:rsid w:val="00736FCB"/>
    <w:rsid w:val="00740374"/>
    <w:rsid w:val="007410D6"/>
    <w:rsid w:val="0074158E"/>
    <w:rsid w:val="007417CA"/>
    <w:rsid w:val="00741912"/>
    <w:rsid w:val="0074255A"/>
    <w:rsid w:val="00743703"/>
    <w:rsid w:val="00744A55"/>
    <w:rsid w:val="00746E72"/>
    <w:rsid w:val="0074731D"/>
    <w:rsid w:val="00747343"/>
    <w:rsid w:val="00751016"/>
    <w:rsid w:val="00751899"/>
    <w:rsid w:val="00753A4C"/>
    <w:rsid w:val="00753BC7"/>
    <w:rsid w:val="00755F82"/>
    <w:rsid w:val="0075749B"/>
    <w:rsid w:val="007600E8"/>
    <w:rsid w:val="007609A5"/>
    <w:rsid w:val="00761076"/>
    <w:rsid w:val="00761A11"/>
    <w:rsid w:val="00761DD2"/>
    <w:rsid w:val="007629E1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9AC"/>
    <w:rsid w:val="007745EF"/>
    <w:rsid w:val="00775203"/>
    <w:rsid w:val="007756A4"/>
    <w:rsid w:val="00775745"/>
    <w:rsid w:val="0077580E"/>
    <w:rsid w:val="0077597F"/>
    <w:rsid w:val="0077678C"/>
    <w:rsid w:val="00776D15"/>
    <w:rsid w:val="00776D6D"/>
    <w:rsid w:val="00777C8B"/>
    <w:rsid w:val="00777E8C"/>
    <w:rsid w:val="00780FA4"/>
    <w:rsid w:val="00784A54"/>
    <w:rsid w:val="007857C3"/>
    <w:rsid w:val="007921B1"/>
    <w:rsid w:val="00794B20"/>
    <w:rsid w:val="00794C25"/>
    <w:rsid w:val="00794E8B"/>
    <w:rsid w:val="00794F1F"/>
    <w:rsid w:val="00795BD8"/>
    <w:rsid w:val="007A1A6B"/>
    <w:rsid w:val="007A20BC"/>
    <w:rsid w:val="007A40F8"/>
    <w:rsid w:val="007A5C6A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3677"/>
    <w:rsid w:val="007B42C6"/>
    <w:rsid w:val="007B4448"/>
    <w:rsid w:val="007C0453"/>
    <w:rsid w:val="007C0931"/>
    <w:rsid w:val="007C0CC1"/>
    <w:rsid w:val="007C2076"/>
    <w:rsid w:val="007C22CA"/>
    <w:rsid w:val="007C3550"/>
    <w:rsid w:val="007C3690"/>
    <w:rsid w:val="007C3987"/>
    <w:rsid w:val="007C3EB3"/>
    <w:rsid w:val="007C44BD"/>
    <w:rsid w:val="007C4516"/>
    <w:rsid w:val="007C4863"/>
    <w:rsid w:val="007C4CB4"/>
    <w:rsid w:val="007C4DF8"/>
    <w:rsid w:val="007C5BB6"/>
    <w:rsid w:val="007C6AF3"/>
    <w:rsid w:val="007D0BC9"/>
    <w:rsid w:val="007D1768"/>
    <w:rsid w:val="007D1831"/>
    <w:rsid w:val="007D1D58"/>
    <w:rsid w:val="007D2CEE"/>
    <w:rsid w:val="007D5091"/>
    <w:rsid w:val="007D57D3"/>
    <w:rsid w:val="007D5A82"/>
    <w:rsid w:val="007E18CB"/>
    <w:rsid w:val="007E2349"/>
    <w:rsid w:val="007E255D"/>
    <w:rsid w:val="007E28FE"/>
    <w:rsid w:val="007E335C"/>
    <w:rsid w:val="007E3584"/>
    <w:rsid w:val="007E369E"/>
    <w:rsid w:val="007E4721"/>
    <w:rsid w:val="007E6C44"/>
    <w:rsid w:val="007E70AD"/>
    <w:rsid w:val="007E7C1D"/>
    <w:rsid w:val="007F1010"/>
    <w:rsid w:val="007F1A41"/>
    <w:rsid w:val="007F277C"/>
    <w:rsid w:val="007F54FE"/>
    <w:rsid w:val="007F6678"/>
    <w:rsid w:val="007F7359"/>
    <w:rsid w:val="008003B8"/>
    <w:rsid w:val="00800999"/>
    <w:rsid w:val="00800DA1"/>
    <w:rsid w:val="00801472"/>
    <w:rsid w:val="0080183D"/>
    <w:rsid w:val="0080187D"/>
    <w:rsid w:val="00801948"/>
    <w:rsid w:val="00801EF1"/>
    <w:rsid w:val="00801EF7"/>
    <w:rsid w:val="0080264A"/>
    <w:rsid w:val="00803683"/>
    <w:rsid w:val="0080369F"/>
    <w:rsid w:val="0080428C"/>
    <w:rsid w:val="00804A89"/>
    <w:rsid w:val="00805A8C"/>
    <w:rsid w:val="00805E53"/>
    <w:rsid w:val="00806A35"/>
    <w:rsid w:val="00806CEF"/>
    <w:rsid w:val="0080772D"/>
    <w:rsid w:val="00807AB0"/>
    <w:rsid w:val="008106D0"/>
    <w:rsid w:val="0081077B"/>
    <w:rsid w:val="00812588"/>
    <w:rsid w:val="008132C0"/>
    <w:rsid w:val="0081569B"/>
    <w:rsid w:val="008157B2"/>
    <w:rsid w:val="00816A02"/>
    <w:rsid w:val="00816EAC"/>
    <w:rsid w:val="00820011"/>
    <w:rsid w:val="008210D6"/>
    <w:rsid w:val="00821938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606A"/>
    <w:rsid w:val="0083615F"/>
    <w:rsid w:val="00836C54"/>
    <w:rsid w:val="00837E0D"/>
    <w:rsid w:val="00841B2C"/>
    <w:rsid w:val="0084214D"/>
    <w:rsid w:val="0084311C"/>
    <w:rsid w:val="00844D7C"/>
    <w:rsid w:val="00844FC4"/>
    <w:rsid w:val="008454B8"/>
    <w:rsid w:val="00845BB4"/>
    <w:rsid w:val="00846495"/>
    <w:rsid w:val="00846B7C"/>
    <w:rsid w:val="00846C41"/>
    <w:rsid w:val="00846E26"/>
    <w:rsid w:val="00846FAF"/>
    <w:rsid w:val="008472D0"/>
    <w:rsid w:val="00850B8D"/>
    <w:rsid w:val="008513A5"/>
    <w:rsid w:val="008517B3"/>
    <w:rsid w:val="0085212A"/>
    <w:rsid w:val="008529DA"/>
    <w:rsid w:val="00852BE3"/>
    <w:rsid w:val="008531C1"/>
    <w:rsid w:val="00853AD1"/>
    <w:rsid w:val="00854FAB"/>
    <w:rsid w:val="0085586C"/>
    <w:rsid w:val="0085593D"/>
    <w:rsid w:val="008567FA"/>
    <w:rsid w:val="00857589"/>
    <w:rsid w:val="008579D7"/>
    <w:rsid w:val="0086011B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2E0F"/>
    <w:rsid w:val="0087329A"/>
    <w:rsid w:val="00873937"/>
    <w:rsid w:val="008751E9"/>
    <w:rsid w:val="00876CD6"/>
    <w:rsid w:val="008770B3"/>
    <w:rsid w:val="00877363"/>
    <w:rsid w:val="0087769C"/>
    <w:rsid w:val="00877F82"/>
    <w:rsid w:val="008800F0"/>
    <w:rsid w:val="0088189B"/>
    <w:rsid w:val="008819BB"/>
    <w:rsid w:val="0088204D"/>
    <w:rsid w:val="008822D0"/>
    <w:rsid w:val="0088294E"/>
    <w:rsid w:val="00883C80"/>
    <w:rsid w:val="00884315"/>
    <w:rsid w:val="00884CE0"/>
    <w:rsid w:val="00884F03"/>
    <w:rsid w:val="0088563D"/>
    <w:rsid w:val="00887150"/>
    <w:rsid w:val="008872AB"/>
    <w:rsid w:val="008878D9"/>
    <w:rsid w:val="00887F78"/>
    <w:rsid w:val="00890DE7"/>
    <w:rsid w:val="00891CC6"/>
    <w:rsid w:val="008920A0"/>
    <w:rsid w:val="008926FF"/>
    <w:rsid w:val="008934A5"/>
    <w:rsid w:val="00894F1F"/>
    <w:rsid w:val="0089576E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D60"/>
    <w:rsid w:val="008A647D"/>
    <w:rsid w:val="008A754F"/>
    <w:rsid w:val="008B0513"/>
    <w:rsid w:val="008B168A"/>
    <w:rsid w:val="008B1ED0"/>
    <w:rsid w:val="008B25A1"/>
    <w:rsid w:val="008B375F"/>
    <w:rsid w:val="008B3773"/>
    <w:rsid w:val="008B3A91"/>
    <w:rsid w:val="008B4363"/>
    <w:rsid w:val="008B468E"/>
    <w:rsid w:val="008B4B7B"/>
    <w:rsid w:val="008B505A"/>
    <w:rsid w:val="008B6E41"/>
    <w:rsid w:val="008B77A3"/>
    <w:rsid w:val="008B7B98"/>
    <w:rsid w:val="008C098C"/>
    <w:rsid w:val="008C11F7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AB9"/>
    <w:rsid w:val="008C7BC9"/>
    <w:rsid w:val="008C7D5F"/>
    <w:rsid w:val="008D1C4E"/>
    <w:rsid w:val="008D212B"/>
    <w:rsid w:val="008D2DB0"/>
    <w:rsid w:val="008D36D7"/>
    <w:rsid w:val="008D3CD4"/>
    <w:rsid w:val="008D417F"/>
    <w:rsid w:val="008D47F7"/>
    <w:rsid w:val="008D4A2F"/>
    <w:rsid w:val="008D5281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61A8"/>
    <w:rsid w:val="008E61B0"/>
    <w:rsid w:val="008E6CC6"/>
    <w:rsid w:val="008E7588"/>
    <w:rsid w:val="008E7619"/>
    <w:rsid w:val="008F0E3D"/>
    <w:rsid w:val="008F16D8"/>
    <w:rsid w:val="008F1904"/>
    <w:rsid w:val="008F20B1"/>
    <w:rsid w:val="008F3AE3"/>
    <w:rsid w:val="008F4FCE"/>
    <w:rsid w:val="008F556F"/>
    <w:rsid w:val="008F6AF4"/>
    <w:rsid w:val="008F7203"/>
    <w:rsid w:val="008F7DFF"/>
    <w:rsid w:val="00900C24"/>
    <w:rsid w:val="009017C5"/>
    <w:rsid w:val="0090266A"/>
    <w:rsid w:val="00903685"/>
    <w:rsid w:val="00903F19"/>
    <w:rsid w:val="009040A5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8EA"/>
    <w:rsid w:val="0091382C"/>
    <w:rsid w:val="00914A37"/>
    <w:rsid w:val="00914F59"/>
    <w:rsid w:val="009158D2"/>
    <w:rsid w:val="009166D3"/>
    <w:rsid w:val="00916F1A"/>
    <w:rsid w:val="00920EDC"/>
    <w:rsid w:val="00922674"/>
    <w:rsid w:val="00925195"/>
    <w:rsid w:val="0092578A"/>
    <w:rsid w:val="00926879"/>
    <w:rsid w:val="00927050"/>
    <w:rsid w:val="009275B0"/>
    <w:rsid w:val="009307D3"/>
    <w:rsid w:val="009313E3"/>
    <w:rsid w:val="0093151F"/>
    <w:rsid w:val="00931871"/>
    <w:rsid w:val="00934399"/>
    <w:rsid w:val="00934463"/>
    <w:rsid w:val="0093460C"/>
    <w:rsid w:val="00935610"/>
    <w:rsid w:val="00935E7F"/>
    <w:rsid w:val="00936B66"/>
    <w:rsid w:val="009373DF"/>
    <w:rsid w:val="009377AA"/>
    <w:rsid w:val="00942252"/>
    <w:rsid w:val="0094399E"/>
    <w:rsid w:val="00943D5F"/>
    <w:rsid w:val="00944271"/>
    <w:rsid w:val="00944532"/>
    <w:rsid w:val="00945277"/>
    <w:rsid w:val="00945502"/>
    <w:rsid w:val="00946C60"/>
    <w:rsid w:val="00946E35"/>
    <w:rsid w:val="00947114"/>
    <w:rsid w:val="0095000B"/>
    <w:rsid w:val="00950A52"/>
    <w:rsid w:val="009515D0"/>
    <w:rsid w:val="009521DB"/>
    <w:rsid w:val="0095231B"/>
    <w:rsid w:val="00952D39"/>
    <w:rsid w:val="009532FD"/>
    <w:rsid w:val="009539BC"/>
    <w:rsid w:val="009562B6"/>
    <w:rsid w:val="009565C8"/>
    <w:rsid w:val="00957592"/>
    <w:rsid w:val="009576E3"/>
    <w:rsid w:val="009579D4"/>
    <w:rsid w:val="00957AC9"/>
    <w:rsid w:val="009604A0"/>
    <w:rsid w:val="009607F9"/>
    <w:rsid w:val="0096181A"/>
    <w:rsid w:val="009618D2"/>
    <w:rsid w:val="009619DB"/>
    <w:rsid w:val="00961FFA"/>
    <w:rsid w:val="00962610"/>
    <w:rsid w:val="00963448"/>
    <w:rsid w:val="00963968"/>
    <w:rsid w:val="00966C1B"/>
    <w:rsid w:val="00966CBB"/>
    <w:rsid w:val="009671FA"/>
    <w:rsid w:val="00970528"/>
    <w:rsid w:val="00971B66"/>
    <w:rsid w:val="00974138"/>
    <w:rsid w:val="0097486D"/>
    <w:rsid w:val="009763FA"/>
    <w:rsid w:val="00976856"/>
    <w:rsid w:val="009800DB"/>
    <w:rsid w:val="00980D75"/>
    <w:rsid w:val="00982406"/>
    <w:rsid w:val="00982DE5"/>
    <w:rsid w:val="009837D8"/>
    <w:rsid w:val="0098396F"/>
    <w:rsid w:val="00985384"/>
    <w:rsid w:val="009871BD"/>
    <w:rsid w:val="00990DA1"/>
    <w:rsid w:val="0099104C"/>
    <w:rsid w:val="009919D2"/>
    <w:rsid w:val="0099222E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E04"/>
    <w:rsid w:val="009B3EFE"/>
    <w:rsid w:val="009B477A"/>
    <w:rsid w:val="009B5549"/>
    <w:rsid w:val="009B565E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24C"/>
    <w:rsid w:val="009C328B"/>
    <w:rsid w:val="009C4C28"/>
    <w:rsid w:val="009C4CC3"/>
    <w:rsid w:val="009C6F22"/>
    <w:rsid w:val="009D0D94"/>
    <w:rsid w:val="009D1EE9"/>
    <w:rsid w:val="009D2587"/>
    <w:rsid w:val="009D3738"/>
    <w:rsid w:val="009D4F81"/>
    <w:rsid w:val="009D54D9"/>
    <w:rsid w:val="009D64D3"/>
    <w:rsid w:val="009D7C1B"/>
    <w:rsid w:val="009D7F77"/>
    <w:rsid w:val="009E0443"/>
    <w:rsid w:val="009E04CC"/>
    <w:rsid w:val="009E20D6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6393"/>
    <w:rsid w:val="009F763E"/>
    <w:rsid w:val="00A005CE"/>
    <w:rsid w:val="00A01A87"/>
    <w:rsid w:val="00A01DA0"/>
    <w:rsid w:val="00A0249E"/>
    <w:rsid w:val="00A02C0E"/>
    <w:rsid w:val="00A04126"/>
    <w:rsid w:val="00A04377"/>
    <w:rsid w:val="00A05733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7374"/>
    <w:rsid w:val="00A174BA"/>
    <w:rsid w:val="00A20041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049F"/>
    <w:rsid w:val="00A31A62"/>
    <w:rsid w:val="00A31CE6"/>
    <w:rsid w:val="00A34087"/>
    <w:rsid w:val="00A341EB"/>
    <w:rsid w:val="00A34421"/>
    <w:rsid w:val="00A3452B"/>
    <w:rsid w:val="00A34E3B"/>
    <w:rsid w:val="00A35903"/>
    <w:rsid w:val="00A35942"/>
    <w:rsid w:val="00A364CC"/>
    <w:rsid w:val="00A421BB"/>
    <w:rsid w:val="00A42249"/>
    <w:rsid w:val="00A42460"/>
    <w:rsid w:val="00A428BA"/>
    <w:rsid w:val="00A429B1"/>
    <w:rsid w:val="00A42EF6"/>
    <w:rsid w:val="00A45776"/>
    <w:rsid w:val="00A4593F"/>
    <w:rsid w:val="00A4633B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573C1"/>
    <w:rsid w:val="00A60508"/>
    <w:rsid w:val="00A613C8"/>
    <w:rsid w:val="00A613ED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4747"/>
    <w:rsid w:val="00A74F21"/>
    <w:rsid w:val="00A750D3"/>
    <w:rsid w:val="00A764FE"/>
    <w:rsid w:val="00A772FF"/>
    <w:rsid w:val="00A7778D"/>
    <w:rsid w:val="00A811DC"/>
    <w:rsid w:val="00A8223F"/>
    <w:rsid w:val="00A82ECF"/>
    <w:rsid w:val="00A835C5"/>
    <w:rsid w:val="00A83DD0"/>
    <w:rsid w:val="00A841B6"/>
    <w:rsid w:val="00A90B4F"/>
    <w:rsid w:val="00A90EC9"/>
    <w:rsid w:val="00A9147C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50CC"/>
    <w:rsid w:val="00AA5307"/>
    <w:rsid w:val="00AA5525"/>
    <w:rsid w:val="00AA650B"/>
    <w:rsid w:val="00AB060A"/>
    <w:rsid w:val="00AB2E3B"/>
    <w:rsid w:val="00AB390B"/>
    <w:rsid w:val="00AB5043"/>
    <w:rsid w:val="00AB5713"/>
    <w:rsid w:val="00AB6A53"/>
    <w:rsid w:val="00AB7DC1"/>
    <w:rsid w:val="00AC2A76"/>
    <w:rsid w:val="00AC2C85"/>
    <w:rsid w:val="00AC30C8"/>
    <w:rsid w:val="00AC3CB0"/>
    <w:rsid w:val="00AC4C70"/>
    <w:rsid w:val="00AD023E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D75EA"/>
    <w:rsid w:val="00AE098C"/>
    <w:rsid w:val="00AE0A7E"/>
    <w:rsid w:val="00AE0F42"/>
    <w:rsid w:val="00AE1952"/>
    <w:rsid w:val="00AE1B57"/>
    <w:rsid w:val="00AE22DD"/>
    <w:rsid w:val="00AE2D0C"/>
    <w:rsid w:val="00AE306D"/>
    <w:rsid w:val="00AE3523"/>
    <w:rsid w:val="00AE3C8D"/>
    <w:rsid w:val="00AE42A9"/>
    <w:rsid w:val="00AE4A88"/>
    <w:rsid w:val="00AE5435"/>
    <w:rsid w:val="00AE5803"/>
    <w:rsid w:val="00AE660A"/>
    <w:rsid w:val="00AE6925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61C"/>
    <w:rsid w:val="00B046A4"/>
    <w:rsid w:val="00B050C7"/>
    <w:rsid w:val="00B05AFC"/>
    <w:rsid w:val="00B06A67"/>
    <w:rsid w:val="00B111B1"/>
    <w:rsid w:val="00B11651"/>
    <w:rsid w:val="00B1309D"/>
    <w:rsid w:val="00B13E7D"/>
    <w:rsid w:val="00B13FF0"/>
    <w:rsid w:val="00B143F8"/>
    <w:rsid w:val="00B14466"/>
    <w:rsid w:val="00B14509"/>
    <w:rsid w:val="00B14D5D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5FF2"/>
    <w:rsid w:val="00B26311"/>
    <w:rsid w:val="00B273E6"/>
    <w:rsid w:val="00B30ED6"/>
    <w:rsid w:val="00B30F9B"/>
    <w:rsid w:val="00B3152E"/>
    <w:rsid w:val="00B31543"/>
    <w:rsid w:val="00B31A21"/>
    <w:rsid w:val="00B3223B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067"/>
    <w:rsid w:val="00B4222C"/>
    <w:rsid w:val="00B42C98"/>
    <w:rsid w:val="00B43E79"/>
    <w:rsid w:val="00B45130"/>
    <w:rsid w:val="00B46DE6"/>
    <w:rsid w:val="00B47086"/>
    <w:rsid w:val="00B471B9"/>
    <w:rsid w:val="00B51677"/>
    <w:rsid w:val="00B5231B"/>
    <w:rsid w:val="00B53B5C"/>
    <w:rsid w:val="00B53BFC"/>
    <w:rsid w:val="00B5414F"/>
    <w:rsid w:val="00B54A11"/>
    <w:rsid w:val="00B56533"/>
    <w:rsid w:val="00B600D5"/>
    <w:rsid w:val="00B60469"/>
    <w:rsid w:val="00B61D0D"/>
    <w:rsid w:val="00B62BDF"/>
    <w:rsid w:val="00B63295"/>
    <w:rsid w:val="00B633EC"/>
    <w:rsid w:val="00B63D82"/>
    <w:rsid w:val="00B643E8"/>
    <w:rsid w:val="00B658BC"/>
    <w:rsid w:val="00B65AA8"/>
    <w:rsid w:val="00B65C42"/>
    <w:rsid w:val="00B66F10"/>
    <w:rsid w:val="00B670E4"/>
    <w:rsid w:val="00B67A3C"/>
    <w:rsid w:val="00B67C5E"/>
    <w:rsid w:val="00B70FE2"/>
    <w:rsid w:val="00B71A86"/>
    <w:rsid w:val="00B728EE"/>
    <w:rsid w:val="00B75D90"/>
    <w:rsid w:val="00B768DD"/>
    <w:rsid w:val="00B76DCF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CCC"/>
    <w:rsid w:val="00B92E02"/>
    <w:rsid w:val="00B93DA2"/>
    <w:rsid w:val="00B945F2"/>
    <w:rsid w:val="00B95180"/>
    <w:rsid w:val="00B95AE4"/>
    <w:rsid w:val="00B97024"/>
    <w:rsid w:val="00B97977"/>
    <w:rsid w:val="00BA0054"/>
    <w:rsid w:val="00BA0757"/>
    <w:rsid w:val="00BA1B7C"/>
    <w:rsid w:val="00BA1BBE"/>
    <w:rsid w:val="00BA259C"/>
    <w:rsid w:val="00BA2724"/>
    <w:rsid w:val="00BA44AA"/>
    <w:rsid w:val="00BA50D8"/>
    <w:rsid w:val="00BA52B5"/>
    <w:rsid w:val="00BA5E9C"/>
    <w:rsid w:val="00BA5ECB"/>
    <w:rsid w:val="00BA7073"/>
    <w:rsid w:val="00BA748D"/>
    <w:rsid w:val="00BB0634"/>
    <w:rsid w:val="00BB12A6"/>
    <w:rsid w:val="00BB2162"/>
    <w:rsid w:val="00BB27B4"/>
    <w:rsid w:val="00BB3D1E"/>
    <w:rsid w:val="00BB4033"/>
    <w:rsid w:val="00BB4387"/>
    <w:rsid w:val="00BB4694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1211"/>
    <w:rsid w:val="00BD3634"/>
    <w:rsid w:val="00BD3C7E"/>
    <w:rsid w:val="00BD42A9"/>
    <w:rsid w:val="00BD5B42"/>
    <w:rsid w:val="00BD6184"/>
    <w:rsid w:val="00BD777D"/>
    <w:rsid w:val="00BD79E8"/>
    <w:rsid w:val="00BD79EB"/>
    <w:rsid w:val="00BE07B8"/>
    <w:rsid w:val="00BE0E5B"/>
    <w:rsid w:val="00BE136D"/>
    <w:rsid w:val="00BE1FDD"/>
    <w:rsid w:val="00BE2BA9"/>
    <w:rsid w:val="00BE2DED"/>
    <w:rsid w:val="00BE41E9"/>
    <w:rsid w:val="00BE6B02"/>
    <w:rsid w:val="00BF06D2"/>
    <w:rsid w:val="00BF0A0A"/>
    <w:rsid w:val="00BF0CA4"/>
    <w:rsid w:val="00BF1AA0"/>
    <w:rsid w:val="00BF2070"/>
    <w:rsid w:val="00BF2402"/>
    <w:rsid w:val="00BF2F46"/>
    <w:rsid w:val="00BF3725"/>
    <w:rsid w:val="00BF3A3F"/>
    <w:rsid w:val="00BF3CCB"/>
    <w:rsid w:val="00BF6171"/>
    <w:rsid w:val="00C003A3"/>
    <w:rsid w:val="00C00E44"/>
    <w:rsid w:val="00C00F93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5EA3"/>
    <w:rsid w:val="00C16381"/>
    <w:rsid w:val="00C1690C"/>
    <w:rsid w:val="00C16951"/>
    <w:rsid w:val="00C2001B"/>
    <w:rsid w:val="00C202C8"/>
    <w:rsid w:val="00C202FD"/>
    <w:rsid w:val="00C206BB"/>
    <w:rsid w:val="00C2072B"/>
    <w:rsid w:val="00C20C1C"/>
    <w:rsid w:val="00C21227"/>
    <w:rsid w:val="00C23003"/>
    <w:rsid w:val="00C238EF"/>
    <w:rsid w:val="00C23BAD"/>
    <w:rsid w:val="00C2406E"/>
    <w:rsid w:val="00C245A4"/>
    <w:rsid w:val="00C25418"/>
    <w:rsid w:val="00C2683B"/>
    <w:rsid w:val="00C26F5F"/>
    <w:rsid w:val="00C27AFB"/>
    <w:rsid w:val="00C27E02"/>
    <w:rsid w:val="00C3023C"/>
    <w:rsid w:val="00C304BD"/>
    <w:rsid w:val="00C3134F"/>
    <w:rsid w:val="00C318FE"/>
    <w:rsid w:val="00C31C54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4073E"/>
    <w:rsid w:val="00C4130C"/>
    <w:rsid w:val="00C425A2"/>
    <w:rsid w:val="00C43096"/>
    <w:rsid w:val="00C432EE"/>
    <w:rsid w:val="00C4393F"/>
    <w:rsid w:val="00C43F7B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135B"/>
    <w:rsid w:val="00C71387"/>
    <w:rsid w:val="00C71D98"/>
    <w:rsid w:val="00C74581"/>
    <w:rsid w:val="00C74857"/>
    <w:rsid w:val="00C74A99"/>
    <w:rsid w:val="00C75068"/>
    <w:rsid w:val="00C7707F"/>
    <w:rsid w:val="00C777D2"/>
    <w:rsid w:val="00C80A5C"/>
    <w:rsid w:val="00C81873"/>
    <w:rsid w:val="00C82F6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D65"/>
    <w:rsid w:val="00C96825"/>
    <w:rsid w:val="00C96CBD"/>
    <w:rsid w:val="00CA09BB"/>
    <w:rsid w:val="00CA1B57"/>
    <w:rsid w:val="00CA315A"/>
    <w:rsid w:val="00CA3F27"/>
    <w:rsid w:val="00CA425C"/>
    <w:rsid w:val="00CA4878"/>
    <w:rsid w:val="00CA4BA5"/>
    <w:rsid w:val="00CA6AA4"/>
    <w:rsid w:val="00CA7984"/>
    <w:rsid w:val="00CA7BA0"/>
    <w:rsid w:val="00CB0308"/>
    <w:rsid w:val="00CB038C"/>
    <w:rsid w:val="00CB04C8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3246"/>
    <w:rsid w:val="00CC3DBA"/>
    <w:rsid w:val="00CC4034"/>
    <w:rsid w:val="00CC43AB"/>
    <w:rsid w:val="00CC64A8"/>
    <w:rsid w:val="00CC6D81"/>
    <w:rsid w:val="00CC7623"/>
    <w:rsid w:val="00CC7661"/>
    <w:rsid w:val="00CD0404"/>
    <w:rsid w:val="00CD071E"/>
    <w:rsid w:val="00CD1242"/>
    <w:rsid w:val="00CD24DE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E00CC"/>
    <w:rsid w:val="00CE039E"/>
    <w:rsid w:val="00CE24ED"/>
    <w:rsid w:val="00CE2BDE"/>
    <w:rsid w:val="00CE4DCB"/>
    <w:rsid w:val="00CE4EEF"/>
    <w:rsid w:val="00CE5692"/>
    <w:rsid w:val="00CE6793"/>
    <w:rsid w:val="00CE6CB1"/>
    <w:rsid w:val="00CE70AD"/>
    <w:rsid w:val="00CF1EA1"/>
    <w:rsid w:val="00CF2C66"/>
    <w:rsid w:val="00CF4B28"/>
    <w:rsid w:val="00CF4E83"/>
    <w:rsid w:val="00CF567E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8A5"/>
    <w:rsid w:val="00D10F88"/>
    <w:rsid w:val="00D11401"/>
    <w:rsid w:val="00D11D7B"/>
    <w:rsid w:val="00D125C2"/>
    <w:rsid w:val="00D12612"/>
    <w:rsid w:val="00D12925"/>
    <w:rsid w:val="00D13368"/>
    <w:rsid w:val="00D140D9"/>
    <w:rsid w:val="00D156E7"/>
    <w:rsid w:val="00D15A3B"/>
    <w:rsid w:val="00D1667B"/>
    <w:rsid w:val="00D16AE0"/>
    <w:rsid w:val="00D172E8"/>
    <w:rsid w:val="00D1737A"/>
    <w:rsid w:val="00D17687"/>
    <w:rsid w:val="00D20E11"/>
    <w:rsid w:val="00D20E35"/>
    <w:rsid w:val="00D2153F"/>
    <w:rsid w:val="00D2178D"/>
    <w:rsid w:val="00D219A7"/>
    <w:rsid w:val="00D21BED"/>
    <w:rsid w:val="00D21E6B"/>
    <w:rsid w:val="00D22931"/>
    <w:rsid w:val="00D22C3C"/>
    <w:rsid w:val="00D22E7F"/>
    <w:rsid w:val="00D23398"/>
    <w:rsid w:val="00D2373C"/>
    <w:rsid w:val="00D24D19"/>
    <w:rsid w:val="00D25B3A"/>
    <w:rsid w:val="00D26644"/>
    <w:rsid w:val="00D26694"/>
    <w:rsid w:val="00D2738A"/>
    <w:rsid w:val="00D27815"/>
    <w:rsid w:val="00D27BDC"/>
    <w:rsid w:val="00D30080"/>
    <w:rsid w:val="00D3013C"/>
    <w:rsid w:val="00D32A5A"/>
    <w:rsid w:val="00D32CF8"/>
    <w:rsid w:val="00D33EAB"/>
    <w:rsid w:val="00D34354"/>
    <w:rsid w:val="00D35101"/>
    <w:rsid w:val="00D36039"/>
    <w:rsid w:val="00D36F74"/>
    <w:rsid w:val="00D3720C"/>
    <w:rsid w:val="00D37431"/>
    <w:rsid w:val="00D37B7C"/>
    <w:rsid w:val="00D41193"/>
    <w:rsid w:val="00D4177A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807"/>
    <w:rsid w:val="00D46E9B"/>
    <w:rsid w:val="00D47A82"/>
    <w:rsid w:val="00D50CA2"/>
    <w:rsid w:val="00D5154C"/>
    <w:rsid w:val="00D5166B"/>
    <w:rsid w:val="00D51C86"/>
    <w:rsid w:val="00D52C0A"/>
    <w:rsid w:val="00D5385F"/>
    <w:rsid w:val="00D552CA"/>
    <w:rsid w:val="00D55B68"/>
    <w:rsid w:val="00D55E29"/>
    <w:rsid w:val="00D571FA"/>
    <w:rsid w:val="00D63D39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249F"/>
    <w:rsid w:val="00D729AC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A46"/>
    <w:rsid w:val="00D82406"/>
    <w:rsid w:val="00D8390E"/>
    <w:rsid w:val="00D84775"/>
    <w:rsid w:val="00D85EF6"/>
    <w:rsid w:val="00D86D06"/>
    <w:rsid w:val="00D87442"/>
    <w:rsid w:val="00D8757B"/>
    <w:rsid w:val="00D878BC"/>
    <w:rsid w:val="00D901B1"/>
    <w:rsid w:val="00D9034E"/>
    <w:rsid w:val="00D91862"/>
    <w:rsid w:val="00D925BC"/>
    <w:rsid w:val="00D92993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2E18"/>
    <w:rsid w:val="00DA4F6D"/>
    <w:rsid w:val="00DA508E"/>
    <w:rsid w:val="00DA6172"/>
    <w:rsid w:val="00DA624E"/>
    <w:rsid w:val="00DA78AF"/>
    <w:rsid w:val="00DA7A44"/>
    <w:rsid w:val="00DB0072"/>
    <w:rsid w:val="00DB1682"/>
    <w:rsid w:val="00DB19D5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2054"/>
    <w:rsid w:val="00DC2342"/>
    <w:rsid w:val="00DC5DBA"/>
    <w:rsid w:val="00DC6889"/>
    <w:rsid w:val="00DC6D37"/>
    <w:rsid w:val="00DC7F2E"/>
    <w:rsid w:val="00DD0374"/>
    <w:rsid w:val="00DD06ED"/>
    <w:rsid w:val="00DD095F"/>
    <w:rsid w:val="00DD1054"/>
    <w:rsid w:val="00DD13E0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E022F"/>
    <w:rsid w:val="00DE04F3"/>
    <w:rsid w:val="00DE05C0"/>
    <w:rsid w:val="00DE1904"/>
    <w:rsid w:val="00DE1A56"/>
    <w:rsid w:val="00DE2F8D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DB4"/>
    <w:rsid w:val="00DF1EBA"/>
    <w:rsid w:val="00DF289F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61E"/>
    <w:rsid w:val="00E00DCD"/>
    <w:rsid w:val="00E01298"/>
    <w:rsid w:val="00E012DA"/>
    <w:rsid w:val="00E0179B"/>
    <w:rsid w:val="00E0231E"/>
    <w:rsid w:val="00E02718"/>
    <w:rsid w:val="00E044E7"/>
    <w:rsid w:val="00E04B8F"/>
    <w:rsid w:val="00E04CF5"/>
    <w:rsid w:val="00E058D2"/>
    <w:rsid w:val="00E06F2A"/>
    <w:rsid w:val="00E07839"/>
    <w:rsid w:val="00E10B4C"/>
    <w:rsid w:val="00E11C40"/>
    <w:rsid w:val="00E11EC8"/>
    <w:rsid w:val="00E13A02"/>
    <w:rsid w:val="00E13C68"/>
    <w:rsid w:val="00E141F7"/>
    <w:rsid w:val="00E14DEC"/>
    <w:rsid w:val="00E150EB"/>
    <w:rsid w:val="00E153B5"/>
    <w:rsid w:val="00E162DE"/>
    <w:rsid w:val="00E1688B"/>
    <w:rsid w:val="00E16D86"/>
    <w:rsid w:val="00E17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3024A"/>
    <w:rsid w:val="00E307AE"/>
    <w:rsid w:val="00E31FBF"/>
    <w:rsid w:val="00E32C39"/>
    <w:rsid w:val="00E33CD9"/>
    <w:rsid w:val="00E34EA0"/>
    <w:rsid w:val="00E34FA3"/>
    <w:rsid w:val="00E35531"/>
    <w:rsid w:val="00E35FA4"/>
    <w:rsid w:val="00E360E2"/>
    <w:rsid w:val="00E36E4D"/>
    <w:rsid w:val="00E37510"/>
    <w:rsid w:val="00E378EC"/>
    <w:rsid w:val="00E41970"/>
    <w:rsid w:val="00E420F5"/>
    <w:rsid w:val="00E45099"/>
    <w:rsid w:val="00E45137"/>
    <w:rsid w:val="00E45F54"/>
    <w:rsid w:val="00E46DE0"/>
    <w:rsid w:val="00E479A4"/>
    <w:rsid w:val="00E510AF"/>
    <w:rsid w:val="00E536E7"/>
    <w:rsid w:val="00E54492"/>
    <w:rsid w:val="00E55484"/>
    <w:rsid w:val="00E56F3A"/>
    <w:rsid w:val="00E60FA6"/>
    <w:rsid w:val="00E60FE6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2CB"/>
    <w:rsid w:val="00E71F9F"/>
    <w:rsid w:val="00E72EDC"/>
    <w:rsid w:val="00E73238"/>
    <w:rsid w:val="00E7356E"/>
    <w:rsid w:val="00E7371E"/>
    <w:rsid w:val="00E7384B"/>
    <w:rsid w:val="00E75034"/>
    <w:rsid w:val="00E755C4"/>
    <w:rsid w:val="00E755FC"/>
    <w:rsid w:val="00E75CAB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4208"/>
    <w:rsid w:val="00E94741"/>
    <w:rsid w:val="00E94775"/>
    <w:rsid w:val="00E94C44"/>
    <w:rsid w:val="00E94C68"/>
    <w:rsid w:val="00E96AA3"/>
    <w:rsid w:val="00EA07EE"/>
    <w:rsid w:val="00EA1EDD"/>
    <w:rsid w:val="00EA207D"/>
    <w:rsid w:val="00EA26FD"/>
    <w:rsid w:val="00EA2E98"/>
    <w:rsid w:val="00EA2EDC"/>
    <w:rsid w:val="00EA333F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5DA7"/>
    <w:rsid w:val="00EB5E52"/>
    <w:rsid w:val="00EB6136"/>
    <w:rsid w:val="00EB63C0"/>
    <w:rsid w:val="00EC00E5"/>
    <w:rsid w:val="00EC0796"/>
    <w:rsid w:val="00EC10B8"/>
    <w:rsid w:val="00EC1A16"/>
    <w:rsid w:val="00EC2167"/>
    <w:rsid w:val="00EC2D22"/>
    <w:rsid w:val="00EC2E33"/>
    <w:rsid w:val="00EC3D24"/>
    <w:rsid w:val="00EC3D4D"/>
    <w:rsid w:val="00EC3DCC"/>
    <w:rsid w:val="00EC3FA4"/>
    <w:rsid w:val="00EC616F"/>
    <w:rsid w:val="00EC6E37"/>
    <w:rsid w:val="00ED0158"/>
    <w:rsid w:val="00ED04BD"/>
    <w:rsid w:val="00ED11BF"/>
    <w:rsid w:val="00ED1FFD"/>
    <w:rsid w:val="00ED2149"/>
    <w:rsid w:val="00ED2BFB"/>
    <w:rsid w:val="00ED4C80"/>
    <w:rsid w:val="00ED55F8"/>
    <w:rsid w:val="00ED6FD8"/>
    <w:rsid w:val="00ED7C6B"/>
    <w:rsid w:val="00EE45DA"/>
    <w:rsid w:val="00EE4AF3"/>
    <w:rsid w:val="00EE4DA2"/>
    <w:rsid w:val="00EE5C3B"/>
    <w:rsid w:val="00EE7465"/>
    <w:rsid w:val="00EE7C0B"/>
    <w:rsid w:val="00EF13E8"/>
    <w:rsid w:val="00EF1888"/>
    <w:rsid w:val="00EF1BC2"/>
    <w:rsid w:val="00EF338E"/>
    <w:rsid w:val="00EF4541"/>
    <w:rsid w:val="00EF4A76"/>
    <w:rsid w:val="00EF5024"/>
    <w:rsid w:val="00EF533E"/>
    <w:rsid w:val="00EF6BAA"/>
    <w:rsid w:val="00EF6C80"/>
    <w:rsid w:val="00EF76F0"/>
    <w:rsid w:val="00F009E9"/>
    <w:rsid w:val="00F016FC"/>
    <w:rsid w:val="00F02622"/>
    <w:rsid w:val="00F03768"/>
    <w:rsid w:val="00F046F3"/>
    <w:rsid w:val="00F04762"/>
    <w:rsid w:val="00F047F1"/>
    <w:rsid w:val="00F05AFA"/>
    <w:rsid w:val="00F069C6"/>
    <w:rsid w:val="00F07AA1"/>
    <w:rsid w:val="00F103FA"/>
    <w:rsid w:val="00F10C09"/>
    <w:rsid w:val="00F10E1A"/>
    <w:rsid w:val="00F1332A"/>
    <w:rsid w:val="00F133CD"/>
    <w:rsid w:val="00F1362D"/>
    <w:rsid w:val="00F14278"/>
    <w:rsid w:val="00F158C9"/>
    <w:rsid w:val="00F15F3A"/>
    <w:rsid w:val="00F16015"/>
    <w:rsid w:val="00F16886"/>
    <w:rsid w:val="00F175BB"/>
    <w:rsid w:val="00F17EAC"/>
    <w:rsid w:val="00F215D3"/>
    <w:rsid w:val="00F2188F"/>
    <w:rsid w:val="00F22ED6"/>
    <w:rsid w:val="00F236D7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566"/>
    <w:rsid w:val="00F3546E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92C"/>
    <w:rsid w:val="00F55DD9"/>
    <w:rsid w:val="00F561F0"/>
    <w:rsid w:val="00F56ABA"/>
    <w:rsid w:val="00F60C75"/>
    <w:rsid w:val="00F618C5"/>
    <w:rsid w:val="00F61B94"/>
    <w:rsid w:val="00F620A1"/>
    <w:rsid w:val="00F63447"/>
    <w:rsid w:val="00F63A1B"/>
    <w:rsid w:val="00F63C2E"/>
    <w:rsid w:val="00F63F98"/>
    <w:rsid w:val="00F643ED"/>
    <w:rsid w:val="00F64499"/>
    <w:rsid w:val="00F66207"/>
    <w:rsid w:val="00F66AEE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BAD"/>
    <w:rsid w:val="00F74D0B"/>
    <w:rsid w:val="00F75116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60DE"/>
    <w:rsid w:val="00F96483"/>
    <w:rsid w:val="00FA0F8E"/>
    <w:rsid w:val="00FA2265"/>
    <w:rsid w:val="00FA3838"/>
    <w:rsid w:val="00FA4C1D"/>
    <w:rsid w:val="00FA503C"/>
    <w:rsid w:val="00FA51D5"/>
    <w:rsid w:val="00FA684A"/>
    <w:rsid w:val="00FA6D28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B7438"/>
    <w:rsid w:val="00FB7CF1"/>
    <w:rsid w:val="00FC0D75"/>
    <w:rsid w:val="00FC1BCF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121F"/>
    <w:rsid w:val="00FE19DA"/>
    <w:rsid w:val="00FE2343"/>
    <w:rsid w:val="00FE274C"/>
    <w:rsid w:val="00FE29FE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68656"/>
  <w15:docId w15:val="{EE1EF043-BDF1-4799-B980-9AFE9D6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9214-35CE-4315-B9F9-5245B235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3067</Words>
  <Characters>18728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21752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Mráz</cp:lastModifiedBy>
  <cp:revision>5</cp:revision>
  <cp:lastPrinted>2020-05-13T12:39:00Z</cp:lastPrinted>
  <dcterms:created xsi:type="dcterms:W3CDTF">2020-07-09T10:37:00Z</dcterms:created>
  <dcterms:modified xsi:type="dcterms:W3CDTF">2020-07-09T10:45:00Z</dcterms:modified>
</cp:coreProperties>
</file>