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ED2" w:rsidRDefault="009D0ED2" w:rsidP="00D00867">
      <w:pPr>
        <w:pStyle w:val="Heading3"/>
      </w:pPr>
      <w:r>
        <w:t>Jinan v Dětském domově</w:t>
      </w:r>
    </w:p>
    <w:p w:rsidR="009D0ED2" w:rsidRDefault="009D0ED2" w:rsidP="00D00867">
      <w:pPr>
        <w:spacing w:line="360" w:lineRule="auto"/>
        <w:ind w:firstLine="567"/>
        <w:jc w:val="both"/>
        <w:rPr>
          <w:sz w:val="24"/>
          <w:szCs w:val="24"/>
        </w:rPr>
      </w:pPr>
    </w:p>
    <w:p w:rsidR="009D0ED2" w:rsidRDefault="009D0ED2" w:rsidP="00D00867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Za tělocvičnou v Dětském domově Dobřichovice – Lety roste pěkný jinan dvoulaločný (</w:t>
      </w:r>
      <w:r w:rsidRPr="00F30380">
        <w:rPr>
          <w:i/>
          <w:iCs/>
          <w:sz w:val="24"/>
          <w:szCs w:val="24"/>
        </w:rPr>
        <w:t>Gin</w:t>
      </w:r>
      <w:r>
        <w:rPr>
          <w:i/>
          <w:iCs/>
          <w:sz w:val="24"/>
          <w:szCs w:val="24"/>
        </w:rPr>
        <w:t>k</w:t>
      </w:r>
      <w:r w:rsidRPr="00F30380">
        <w:rPr>
          <w:i/>
          <w:iCs/>
          <w:sz w:val="24"/>
          <w:szCs w:val="24"/>
        </w:rPr>
        <w:t>go biloba</w:t>
      </w:r>
      <w:r>
        <w:rPr>
          <w:sz w:val="24"/>
          <w:szCs w:val="24"/>
        </w:rPr>
        <w:t>) s obvodem 220 cm.</w:t>
      </w:r>
      <w:r w:rsidRPr="00296FB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Jinany jsou velmi starý rod, </w:t>
      </w:r>
      <w:r w:rsidRPr="00D84C98">
        <w:rPr>
          <w:sz w:val="24"/>
          <w:szCs w:val="24"/>
        </w:rPr>
        <w:t>bývá nazýván "živou fosílií", neboť fosilní nálezy jemu příbuzných druhů pochází již z počátku druhohor (tedy z "doby dinosaurů")</w:t>
      </w:r>
      <w:r>
        <w:rPr>
          <w:sz w:val="24"/>
          <w:szCs w:val="24"/>
        </w:rPr>
        <w:t>. Původní oblast výskytu je jihovýchodní Čína.</w:t>
      </w:r>
    </w:p>
    <w:p w:rsidR="009D0ED2" w:rsidRDefault="009D0ED2" w:rsidP="00D00867">
      <w:pPr>
        <w:spacing w:line="360" w:lineRule="auto"/>
        <w:ind w:firstLine="567"/>
        <w:jc w:val="both"/>
        <w:rPr>
          <w:sz w:val="24"/>
          <w:szCs w:val="24"/>
        </w:rPr>
      </w:pPr>
      <w:r w:rsidRPr="00F264E0">
        <w:rPr>
          <w:sz w:val="24"/>
          <w:szCs w:val="24"/>
        </w:rPr>
        <w:t xml:space="preserve">Jinan je dvoudomý, to znamená, že jeden strom má </w:t>
      </w:r>
      <w:hyperlink r:id="rId4" w:tooltip="Samec" w:history="1">
        <w:r w:rsidRPr="00F264E0">
          <w:rPr>
            <w:sz w:val="24"/>
            <w:szCs w:val="24"/>
          </w:rPr>
          <w:t>samčí</w:t>
        </w:r>
      </w:hyperlink>
      <w:r w:rsidRPr="00F264E0">
        <w:rPr>
          <w:sz w:val="24"/>
          <w:szCs w:val="24"/>
        </w:rPr>
        <w:t xml:space="preserve"> </w:t>
      </w:r>
      <w:hyperlink r:id="rId5" w:tooltip="Rozmnožovací orgán" w:history="1">
        <w:r w:rsidRPr="00F264E0">
          <w:rPr>
            <w:sz w:val="24"/>
            <w:szCs w:val="24"/>
          </w:rPr>
          <w:t>rozmnožovací orgány</w:t>
        </w:r>
      </w:hyperlink>
      <w:r w:rsidRPr="00F264E0">
        <w:rPr>
          <w:sz w:val="24"/>
          <w:szCs w:val="24"/>
        </w:rPr>
        <w:t xml:space="preserve"> a některý druhý zase </w:t>
      </w:r>
      <w:hyperlink r:id="rId6" w:tooltip="Samice" w:history="1">
        <w:r w:rsidRPr="00F264E0">
          <w:rPr>
            <w:sz w:val="24"/>
            <w:szCs w:val="24"/>
          </w:rPr>
          <w:t>samičí</w:t>
        </w:r>
      </w:hyperlink>
      <w:r w:rsidRPr="00F264E0">
        <w:rPr>
          <w:sz w:val="24"/>
          <w:szCs w:val="24"/>
        </w:rPr>
        <w:t>. V</w:t>
      </w:r>
      <w:r>
        <w:rPr>
          <w:sz w:val="24"/>
          <w:szCs w:val="24"/>
        </w:rPr>
        <w:t> </w:t>
      </w:r>
      <w:r w:rsidRPr="00F264E0">
        <w:rPr>
          <w:sz w:val="24"/>
          <w:szCs w:val="24"/>
        </w:rPr>
        <w:t>parcích</w:t>
      </w:r>
      <w:r>
        <w:rPr>
          <w:sz w:val="24"/>
          <w:szCs w:val="24"/>
        </w:rPr>
        <w:t xml:space="preserve"> a zahradách</w:t>
      </w:r>
      <w:r w:rsidRPr="00F264E0">
        <w:rPr>
          <w:sz w:val="24"/>
          <w:szCs w:val="24"/>
        </w:rPr>
        <w:t xml:space="preserve"> se pěstují převážně samčí rostliny, protože zralá semena samičích silně </w:t>
      </w:r>
      <w:hyperlink r:id="rId7" w:tooltip="Zápach" w:history="1">
        <w:r w:rsidRPr="00F264E0">
          <w:rPr>
            <w:sz w:val="24"/>
            <w:szCs w:val="24"/>
          </w:rPr>
          <w:t>zapáchají</w:t>
        </w:r>
      </w:hyperlink>
      <w:r w:rsidRPr="00F264E0">
        <w:rPr>
          <w:sz w:val="24"/>
          <w:szCs w:val="24"/>
        </w:rPr>
        <w:t>.</w:t>
      </w:r>
    </w:p>
    <w:p w:rsidR="009D0ED2" w:rsidRDefault="009D0ED2" w:rsidP="00D00867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Je nenáročný, dobře snáší městské prostředí, sucho i mrazy, nemá škůdce. Na podzim se jeho zajímavé vějířovité listy zbarvují dožluta. Vzhledem k zajímavému tvaru listů s vějířovitou žilnatinou, podobnou srostlým jehlicím, je považován za přechod mezi jehličnany a listnáči.</w:t>
      </w:r>
    </w:p>
    <w:p w:rsidR="009D0ED2" w:rsidRDefault="009D0ED2" w:rsidP="00D00867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Listy jinanu jsou používány ve farmakologii k prokrvení končetina při poruchách paměti.</w:t>
      </w:r>
    </w:p>
    <w:p w:rsidR="009D0ED2" w:rsidRDefault="009D0ED2" w:rsidP="00D00867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V Dobřichovicích můžete jinany obdivovat také jako součást stromořadí ve zrekonstruované ulici 5.května v části mezi ulicemi Palackého a Vítova.</w:t>
      </w:r>
    </w:p>
    <w:p w:rsidR="009D0ED2" w:rsidRPr="00A967B6" w:rsidRDefault="009D0ED2" w:rsidP="00A967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597.75pt">
            <v:imagedata r:id="rId8" o:title=""/>
          </v:shape>
        </w:pict>
      </w:r>
      <w:r>
        <w:pict>
          <v:shape id="_x0000_i1026" type="#_x0000_t75" style="width:448.5pt;height:597.75pt">
            <v:imagedata r:id="rId9" o:title=""/>
          </v:shape>
        </w:pict>
      </w:r>
    </w:p>
    <w:sectPr w:rsidR="009D0ED2" w:rsidRPr="00A967B6" w:rsidSect="009B43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2B78"/>
    <w:rsid w:val="00076DFE"/>
    <w:rsid w:val="001B0F10"/>
    <w:rsid w:val="00296E39"/>
    <w:rsid w:val="00296FB7"/>
    <w:rsid w:val="00494F66"/>
    <w:rsid w:val="0071624B"/>
    <w:rsid w:val="00796A96"/>
    <w:rsid w:val="008476A0"/>
    <w:rsid w:val="009353CA"/>
    <w:rsid w:val="009A6763"/>
    <w:rsid w:val="009B4378"/>
    <w:rsid w:val="009D0ED2"/>
    <w:rsid w:val="00A967B6"/>
    <w:rsid w:val="00D00867"/>
    <w:rsid w:val="00D32B78"/>
    <w:rsid w:val="00D84C98"/>
    <w:rsid w:val="00E31331"/>
    <w:rsid w:val="00E63C60"/>
    <w:rsid w:val="00F264E0"/>
    <w:rsid w:val="00F30380"/>
    <w:rsid w:val="00F91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B78"/>
    <w:rPr>
      <w:rFonts w:ascii="Times New Roman" w:eastAsia="Times New Roman" w:hAnsi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32B78"/>
    <w:pPr>
      <w:keepNext/>
      <w:spacing w:line="360" w:lineRule="auto"/>
      <w:ind w:firstLine="567"/>
      <w:jc w:val="center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D32B78"/>
    <w:rPr>
      <w:rFonts w:ascii="Times New Roman" w:hAnsi="Times New Roman" w:cs="Times New Roman"/>
      <w:b/>
      <w:bCs/>
      <w:sz w:val="20"/>
      <w:szCs w:val="20"/>
      <w:lang w:eastAsia="cs-CZ"/>
    </w:rPr>
  </w:style>
  <w:style w:type="character" w:styleId="Hyperlink">
    <w:name w:val="Hyperlink"/>
    <w:basedOn w:val="DefaultParagraphFont"/>
    <w:uiPriority w:val="99"/>
    <w:semiHidden/>
    <w:rsid w:val="00F91A0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cs.wikipedia.org/wiki/Z%C3%A1pa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s.wikipedia.org/wiki/Samic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cs.wikipedia.org/wiki/Rozmno%C5%BEovac%C3%AD_org%C3%A1n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cs.wikipedia.org/wiki/Samec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3</Pages>
  <Words>196</Words>
  <Characters>1163</Characters>
  <Application>Microsoft Office Outlook</Application>
  <DocSecurity>0</DocSecurity>
  <Lines>0</Lines>
  <Paragraphs>0</Paragraphs>
  <ScaleCrop>false</ScaleCrop>
  <Company>ATC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Vlastník</dc:creator>
  <cp:keywords/>
  <dc:description/>
  <cp:lastModifiedBy>Denisa</cp:lastModifiedBy>
  <cp:revision>7</cp:revision>
  <dcterms:created xsi:type="dcterms:W3CDTF">2014-11-27T21:20:00Z</dcterms:created>
  <dcterms:modified xsi:type="dcterms:W3CDTF">2015-04-17T08:55:00Z</dcterms:modified>
</cp:coreProperties>
</file>